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5C38" w14:textId="77777777" w:rsidR="00861561" w:rsidRPr="009F5C2D" w:rsidRDefault="00861561" w:rsidP="00DB2511">
      <w:pPr>
        <w:jc w:val="right"/>
        <w:rPr>
          <w:i/>
          <w:color w:val="000000"/>
          <w:sz w:val="22"/>
          <w:szCs w:val="22"/>
          <w:lang w:val="uk-UA"/>
        </w:rPr>
      </w:pPr>
    </w:p>
    <w:p w14:paraId="672BFFEE" w14:textId="2CE3533F" w:rsidR="00716020" w:rsidRPr="009F5C2D" w:rsidRDefault="00716020" w:rsidP="00EB7145">
      <w:pPr>
        <w:ind w:left="5672"/>
        <w:rPr>
          <w:i/>
          <w:color w:val="000000"/>
          <w:sz w:val="22"/>
          <w:szCs w:val="22"/>
        </w:rPr>
      </w:pPr>
    </w:p>
    <w:p w14:paraId="45E6E4CC" w14:textId="754D45A1" w:rsidR="00655593" w:rsidRPr="00EC2BE1" w:rsidRDefault="00655593" w:rsidP="00655593">
      <w:pPr>
        <w:tabs>
          <w:tab w:val="left" w:pos="6480"/>
        </w:tabs>
        <w:ind w:left="4395"/>
        <w:jc w:val="right"/>
        <w:rPr>
          <w:bCs/>
          <w:i/>
        </w:rPr>
      </w:pPr>
      <w:proofErr w:type="spellStart"/>
      <w:r w:rsidRPr="00EC2BE1">
        <w:rPr>
          <w:bCs/>
          <w:i/>
        </w:rPr>
        <w:t>Додаток</w:t>
      </w:r>
      <w:proofErr w:type="spellEnd"/>
      <w:r w:rsidRPr="00EC2BE1">
        <w:rPr>
          <w:bCs/>
          <w:i/>
        </w:rPr>
        <w:t xml:space="preserve"> </w:t>
      </w:r>
      <w:r>
        <w:rPr>
          <w:bCs/>
          <w:i/>
          <w:lang w:val="uk-UA"/>
        </w:rPr>
        <w:t>23</w:t>
      </w:r>
      <w:r w:rsidRPr="00EC2BE1">
        <w:rPr>
          <w:bCs/>
          <w:i/>
        </w:rPr>
        <w:t xml:space="preserve"> до Наказу </w:t>
      </w:r>
      <w:r w:rsidRPr="00EC2BE1">
        <w:rPr>
          <w:bCs/>
          <w:i/>
          <w:color w:val="000000"/>
          <w:lang w:val="uk-UA"/>
        </w:rPr>
        <w:t>від 19.03.2024 р.</w:t>
      </w:r>
      <w:r w:rsidRPr="00BB7D34">
        <w:rPr>
          <w:bCs/>
          <w:i/>
          <w:color w:val="000000"/>
          <w:lang w:val="uk-UA"/>
        </w:rPr>
        <w:t xml:space="preserve"> </w:t>
      </w:r>
      <w:r w:rsidRPr="00EC2BE1">
        <w:rPr>
          <w:bCs/>
          <w:i/>
          <w:color w:val="000000"/>
          <w:lang w:val="uk-UA"/>
        </w:rPr>
        <w:t>№П-LEG-</w:t>
      </w:r>
      <w:proofErr w:type="gramStart"/>
      <w:r w:rsidRPr="00EC2BE1">
        <w:rPr>
          <w:bCs/>
          <w:i/>
          <w:color w:val="000000"/>
          <w:lang w:val="uk-UA"/>
        </w:rPr>
        <w:t>2024-25</w:t>
      </w:r>
      <w:proofErr w:type="gramEnd"/>
    </w:p>
    <w:p w14:paraId="6827D4D1" w14:textId="27FD630B" w:rsidR="00FD7FA0" w:rsidRPr="00655593" w:rsidRDefault="00FD7FA0" w:rsidP="00EB7145">
      <w:pPr>
        <w:ind w:left="5672"/>
        <w:rPr>
          <w:i/>
          <w:color w:val="000000"/>
          <w:sz w:val="22"/>
          <w:szCs w:val="22"/>
        </w:rPr>
      </w:pPr>
    </w:p>
    <w:p w14:paraId="70A09C8B" w14:textId="19EE5B0E" w:rsidR="00B33289" w:rsidRPr="009F5C2D" w:rsidRDefault="00B33289" w:rsidP="00DB2511">
      <w:pPr>
        <w:jc w:val="right"/>
        <w:rPr>
          <w:i/>
          <w:color w:val="000000"/>
          <w:sz w:val="22"/>
          <w:szCs w:val="22"/>
          <w:lang w:val="uk-UA"/>
        </w:rPr>
      </w:pPr>
    </w:p>
    <w:p w14:paraId="5CA27648" w14:textId="0A9DA5D0" w:rsidR="00B33289" w:rsidRPr="009F5C2D" w:rsidRDefault="00AF7D6E" w:rsidP="00DB2511">
      <w:pPr>
        <w:jc w:val="right"/>
        <w:rPr>
          <w:i/>
          <w:color w:val="000000"/>
          <w:sz w:val="22"/>
          <w:szCs w:val="22"/>
          <w:lang w:val="uk-UA"/>
        </w:rPr>
      </w:pPr>
      <w:r w:rsidRPr="009F5C2D">
        <w:rPr>
          <w:sz w:val="22"/>
          <w:szCs w:val="22"/>
          <w:lang w:val="uk-UA"/>
        </w:rPr>
        <w:t xml:space="preserve"> </w:t>
      </w:r>
      <w:r w:rsidR="002C3FC9" w:rsidRPr="009F5C2D">
        <w:rPr>
          <w:sz w:val="22"/>
          <w:szCs w:val="22"/>
          <w:lang w:val="uk-UA"/>
        </w:rPr>
        <w:t>Банківська таємниця</w:t>
      </w:r>
      <w:r w:rsidR="00B33289" w:rsidRPr="009F5C2D">
        <w:rPr>
          <w:rStyle w:val="ac"/>
          <w:b/>
          <w:i/>
          <w:color w:val="FF0000"/>
          <w:sz w:val="22"/>
          <w:szCs w:val="22"/>
        </w:rPr>
        <w:footnoteReference w:id="1"/>
      </w:r>
    </w:p>
    <w:p w14:paraId="5FA096AD" w14:textId="77777777" w:rsidR="005E5CFD" w:rsidRPr="009F5C2D" w:rsidRDefault="005E5CFD" w:rsidP="00AA2B66">
      <w:pPr>
        <w:jc w:val="center"/>
        <w:rPr>
          <w:b/>
          <w:color w:val="000000"/>
          <w:sz w:val="22"/>
          <w:szCs w:val="22"/>
          <w:lang w:val="uk-UA"/>
        </w:rPr>
      </w:pPr>
    </w:p>
    <w:p w14:paraId="2EC1419E" w14:textId="77777777" w:rsidR="00B33289" w:rsidRPr="009F5C2D" w:rsidRDefault="00256126" w:rsidP="00AA2B66">
      <w:pPr>
        <w:jc w:val="center"/>
        <w:rPr>
          <w:b/>
          <w:color w:val="000000"/>
          <w:sz w:val="22"/>
          <w:szCs w:val="22"/>
          <w:lang w:val="uk-UA"/>
        </w:rPr>
      </w:pPr>
      <w:r w:rsidRPr="009F5C2D">
        <w:rPr>
          <w:noProof/>
          <w:sz w:val="22"/>
          <w:szCs w:val="22"/>
        </w:rPr>
        <w:drawing>
          <wp:anchor distT="0" distB="0" distL="114300" distR="114300" simplePos="0" relativeHeight="251657728" behindDoc="0" locked="0" layoutInCell="1" allowOverlap="1" wp14:anchorId="24769585" wp14:editId="7452DA77">
            <wp:simplePos x="0" y="0"/>
            <wp:positionH relativeFrom="column">
              <wp:posOffset>-4702810</wp:posOffset>
            </wp:positionH>
            <wp:positionV relativeFrom="paragraph">
              <wp:posOffset>718820</wp:posOffset>
            </wp:positionV>
            <wp:extent cx="2400300" cy="450850"/>
            <wp:effectExtent l="0" t="0" r="0" b="0"/>
            <wp:wrapNone/>
            <wp:docPr id="2" name="Рисунок 2" descr="UKRSI_BL_H_U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KRSI_BL_H_U_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450850"/>
                    </a:xfrm>
                    <a:prstGeom prst="rect">
                      <a:avLst/>
                    </a:prstGeom>
                    <a:noFill/>
                  </pic:spPr>
                </pic:pic>
              </a:graphicData>
            </a:graphic>
            <wp14:sizeRelH relativeFrom="page">
              <wp14:pctWidth>0</wp14:pctWidth>
            </wp14:sizeRelH>
            <wp14:sizeRelV relativeFrom="page">
              <wp14:pctHeight>0</wp14:pctHeight>
            </wp14:sizeRelV>
          </wp:anchor>
        </w:drawing>
      </w:r>
      <w:r w:rsidR="00B33289" w:rsidRPr="009F5C2D">
        <w:rPr>
          <w:b/>
          <w:color w:val="000000"/>
          <w:sz w:val="22"/>
          <w:szCs w:val="22"/>
          <w:lang w:val="uk-UA"/>
        </w:rPr>
        <w:t>ДОГОВІР - АНКЕТА</w:t>
      </w:r>
    </w:p>
    <w:p w14:paraId="46FF0AE9" w14:textId="77777777" w:rsidR="00B33289" w:rsidRPr="009F5C2D" w:rsidRDefault="00B33289" w:rsidP="00AA2B66">
      <w:pPr>
        <w:jc w:val="center"/>
        <w:outlineLvl w:val="0"/>
        <w:rPr>
          <w:i/>
          <w:color w:val="0000FF"/>
          <w:sz w:val="22"/>
          <w:szCs w:val="22"/>
          <w:lang w:val="uk-UA"/>
        </w:rPr>
      </w:pPr>
      <w:r w:rsidRPr="009F5C2D">
        <w:rPr>
          <w:b/>
          <w:color w:val="000000"/>
          <w:sz w:val="22"/>
          <w:szCs w:val="22"/>
          <w:lang w:val="uk-UA"/>
        </w:rPr>
        <w:t>про відкриття та комплексне розрахунково – касове обслуговування банківських рахунків фізичної особи (з Правилами)№</w:t>
      </w:r>
      <w:r w:rsidRPr="009F5C2D">
        <w:rPr>
          <w:b/>
          <w:color w:val="000000"/>
          <w:sz w:val="22"/>
          <w:szCs w:val="22"/>
          <w:lang w:val="en-US"/>
        </w:rPr>
        <w:t> </w:t>
      </w:r>
      <w:r w:rsidRPr="009F5C2D">
        <w:rPr>
          <w:i/>
          <w:color w:val="0000FF"/>
          <w:sz w:val="22"/>
          <w:szCs w:val="22"/>
          <w:highlight w:val="lightGray"/>
          <w:lang w:val="uk-UA"/>
        </w:rPr>
        <w:t>/вказати номер Договору-анкети/</w:t>
      </w:r>
    </w:p>
    <w:p w14:paraId="4152758B" w14:textId="77777777" w:rsidR="00FF32E6" w:rsidRPr="009F5C2D" w:rsidRDefault="00FF32E6" w:rsidP="00AA2B66">
      <w:pPr>
        <w:jc w:val="center"/>
        <w:outlineLvl w:val="0"/>
        <w:rPr>
          <w:i/>
          <w:color w:val="0000FF"/>
          <w:sz w:val="22"/>
          <w:szCs w:val="22"/>
          <w:lang w:val="uk-UA"/>
        </w:rPr>
      </w:pPr>
    </w:p>
    <w:p w14:paraId="13743ABA" w14:textId="77777777" w:rsidR="00FF32E6" w:rsidRPr="009F5C2D" w:rsidRDefault="00FF32E6" w:rsidP="00AA2B66">
      <w:pPr>
        <w:jc w:val="center"/>
        <w:outlineLvl w:val="0"/>
        <w:rPr>
          <w:b/>
          <w:color w:val="000000"/>
          <w:sz w:val="22"/>
          <w:szCs w:val="22"/>
          <w:lang w:val="uk-UA"/>
        </w:rPr>
      </w:pPr>
    </w:p>
    <w:p w14:paraId="6CFDB441" w14:textId="3BD95FEE" w:rsidR="00B33289" w:rsidRPr="009F5C2D" w:rsidRDefault="00B33289" w:rsidP="00AA2B66">
      <w:pPr>
        <w:outlineLvl w:val="0"/>
        <w:rPr>
          <w:b/>
          <w:color w:val="000000"/>
          <w:sz w:val="22"/>
          <w:szCs w:val="22"/>
          <w:lang w:val="uk-UA"/>
        </w:rPr>
      </w:pPr>
      <w:r w:rsidRPr="009F5C2D">
        <w:rPr>
          <w:b/>
          <w:sz w:val="22"/>
          <w:szCs w:val="22"/>
          <w:lang w:val="uk-UA"/>
        </w:rPr>
        <w:t>м.</w:t>
      </w:r>
      <w:r w:rsidRPr="009F5C2D">
        <w:rPr>
          <w:i/>
          <w:color w:val="0000FF"/>
          <w:sz w:val="22"/>
          <w:szCs w:val="22"/>
          <w:lang w:val="uk-UA"/>
        </w:rPr>
        <w:t xml:space="preserve"> </w:t>
      </w:r>
      <w:r w:rsidRPr="009F5C2D">
        <w:rPr>
          <w:i/>
          <w:color w:val="0000FF"/>
          <w:sz w:val="22"/>
          <w:szCs w:val="22"/>
          <w:highlight w:val="lightGray"/>
          <w:lang w:val="uk-UA"/>
        </w:rPr>
        <w:t>/вказати населений пункт/</w:t>
      </w:r>
      <w:r w:rsidRPr="009F5C2D">
        <w:rPr>
          <w:i/>
          <w:color w:val="0000FF"/>
          <w:sz w:val="22"/>
          <w:szCs w:val="22"/>
          <w:lang w:val="uk-UA"/>
        </w:rPr>
        <w:tab/>
      </w:r>
      <w:r w:rsidRPr="009F5C2D">
        <w:rPr>
          <w:i/>
          <w:color w:val="0000FF"/>
          <w:sz w:val="22"/>
          <w:szCs w:val="22"/>
          <w:lang w:val="uk-UA"/>
        </w:rPr>
        <w:tab/>
      </w:r>
      <w:r w:rsidRPr="009F5C2D">
        <w:rPr>
          <w:i/>
          <w:color w:val="0000FF"/>
          <w:sz w:val="22"/>
          <w:szCs w:val="22"/>
          <w:lang w:val="uk-UA"/>
        </w:rPr>
        <w:tab/>
      </w:r>
      <w:r w:rsidRPr="009F5C2D">
        <w:rPr>
          <w:i/>
          <w:color w:val="0000FF"/>
          <w:sz w:val="22"/>
          <w:szCs w:val="22"/>
          <w:lang w:val="uk-UA"/>
        </w:rPr>
        <w:tab/>
      </w:r>
      <w:r w:rsidRPr="009F5C2D">
        <w:rPr>
          <w:i/>
          <w:color w:val="0000FF"/>
          <w:sz w:val="22"/>
          <w:szCs w:val="22"/>
          <w:lang w:val="uk-UA"/>
        </w:rPr>
        <w:tab/>
      </w:r>
      <w:r w:rsidRPr="009F5C2D">
        <w:rPr>
          <w:i/>
          <w:color w:val="0000FF"/>
          <w:sz w:val="22"/>
          <w:szCs w:val="22"/>
          <w:lang w:val="uk-UA"/>
        </w:rPr>
        <w:tab/>
      </w:r>
    </w:p>
    <w:p w14:paraId="5BF914C7" w14:textId="77777777" w:rsidR="00B33289" w:rsidRPr="009F5C2D" w:rsidRDefault="00B33289" w:rsidP="00AA2B66">
      <w:pPr>
        <w:outlineLvl w:val="0"/>
        <w:rPr>
          <w:b/>
          <w:color w:val="FF0000"/>
          <w:sz w:val="22"/>
          <w:szCs w:val="22"/>
          <w:lang w:val="uk-UA"/>
        </w:rPr>
      </w:pPr>
    </w:p>
    <w:p w14:paraId="7D9EF72C" w14:textId="7F361CEC" w:rsidR="00B33289" w:rsidRPr="009F5C2D" w:rsidRDefault="00B33289" w:rsidP="009F5C2D">
      <w:pPr>
        <w:rPr>
          <w:color w:val="000000"/>
          <w:sz w:val="22"/>
          <w:szCs w:val="22"/>
          <w:lang w:val="uk-UA"/>
        </w:rPr>
      </w:pPr>
      <w:r w:rsidRPr="009F5C2D">
        <w:rPr>
          <w:sz w:val="22"/>
          <w:szCs w:val="22"/>
          <w:lang w:val="uk-UA"/>
        </w:rPr>
        <w:t xml:space="preserve">Юридична особа за законодавством України – </w:t>
      </w:r>
      <w:r w:rsidR="00A557F2" w:rsidRPr="009F5C2D">
        <w:rPr>
          <w:rFonts w:eastAsia="Calibri"/>
          <w:b/>
          <w:color w:val="000000"/>
          <w:sz w:val="22"/>
          <w:szCs w:val="22"/>
          <w:lang w:val="uk-UA"/>
        </w:rPr>
        <w:t>АТ «УКРСИББАНК»</w:t>
      </w:r>
      <w:r w:rsidRPr="009F5C2D">
        <w:rPr>
          <w:sz w:val="22"/>
          <w:szCs w:val="22"/>
          <w:lang w:val="uk-UA"/>
        </w:rPr>
        <w:t xml:space="preserve">, Україна, </w:t>
      </w:r>
      <w:r w:rsidR="006C471C" w:rsidRPr="009F5C2D">
        <w:rPr>
          <w:sz w:val="22"/>
          <w:szCs w:val="22"/>
          <w:lang w:val="uk-UA"/>
        </w:rPr>
        <w:t>04070</w:t>
      </w:r>
      <w:r w:rsidRPr="009F5C2D">
        <w:rPr>
          <w:sz w:val="22"/>
          <w:szCs w:val="22"/>
          <w:lang w:val="uk-UA"/>
        </w:rPr>
        <w:t xml:space="preserve">, м. </w:t>
      </w:r>
      <w:r w:rsidR="0092002D" w:rsidRPr="009F5C2D">
        <w:rPr>
          <w:sz w:val="22"/>
          <w:szCs w:val="22"/>
          <w:lang w:val="uk-UA"/>
        </w:rPr>
        <w:t>Киї</w:t>
      </w:r>
      <w:r w:rsidRPr="009F5C2D">
        <w:rPr>
          <w:sz w:val="22"/>
          <w:szCs w:val="22"/>
          <w:lang w:val="uk-UA"/>
        </w:rPr>
        <w:t xml:space="preserve">в, </w:t>
      </w:r>
      <w:r w:rsidR="0092002D" w:rsidRPr="009F5C2D">
        <w:rPr>
          <w:sz w:val="22"/>
          <w:szCs w:val="22"/>
          <w:lang w:val="uk-UA"/>
        </w:rPr>
        <w:t>вул. Андріївська, 2/12,</w:t>
      </w:r>
      <w:r w:rsidRPr="009F5C2D">
        <w:rPr>
          <w:color w:val="000000"/>
          <w:sz w:val="22"/>
          <w:szCs w:val="22"/>
          <w:lang w:val="uk-UA"/>
        </w:rPr>
        <w:t xml:space="preserve"> </w:t>
      </w:r>
      <w:r w:rsidRPr="009F5C2D">
        <w:rPr>
          <w:sz w:val="22"/>
          <w:szCs w:val="22"/>
          <w:lang w:val="uk-UA"/>
        </w:rPr>
        <w:t>ідентифікаційний код 09807750,</w:t>
      </w:r>
      <w:r w:rsidRPr="009F5C2D">
        <w:rPr>
          <w:color w:val="000000"/>
          <w:sz w:val="22"/>
          <w:szCs w:val="22"/>
          <w:lang w:val="uk-UA"/>
        </w:rPr>
        <w:t xml:space="preserve"> </w:t>
      </w:r>
      <w:r w:rsidRPr="009F5C2D">
        <w:rPr>
          <w:color w:val="000000"/>
          <w:sz w:val="22"/>
          <w:szCs w:val="22"/>
        </w:rPr>
        <w:t>SWIFT</w:t>
      </w:r>
      <w:r w:rsidRPr="009F5C2D">
        <w:rPr>
          <w:color w:val="000000"/>
          <w:sz w:val="22"/>
          <w:szCs w:val="22"/>
          <w:lang w:val="uk-UA"/>
        </w:rPr>
        <w:t xml:space="preserve">-код: </w:t>
      </w:r>
      <w:r w:rsidRPr="009F5C2D">
        <w:rPr>
          <w:color w:val="000000"/>
          <w:sz w:val="22"/>
          <w:szCs w:val="22"/>
        </w:rPr>
        <w:t>KHABUA</w:t>
      </w:r>
      <w:r w:rsidRPr="009F5C2D">
        <w:rPr>
          <w:color w:val="000000"/>
          <w:sz w:val="22"/>
          <w:szCs w:val="22"/>
          <w:lang w:val="uk-UA"/>
        </w:rPr>
        <w:t>2</w:t>
      </w:r>
      <w:r w:rsidRPr="009F5C2D">
        <w:rPr>
          <w:color w:val="000000"/>
          <w:sz w:val="22"/>
          <w:szCs w:val="22"/>
        </w:rPr>
        <w:t>K</w:t>
      </w:r>
      <w:r w:rsidRPr="009F5C2D">
        <w:rPr>
          <w:color w:val="000000"/>
          <w:sz w:val="22"/>
          <w:szCs w:val="22"/>
          <w:lang w:val="uk-UA"/>
        </w:rPr>
        <w:t>,</w:t>
      </w:r>
      <w:r w:rsidR="00FC1322" w:rsidRPr="009F5C2D">
        <w:rPr>
          <w:color w:val="000000"/>
          <w:sz w:val="22"/>
          <w:szCs w:val="22"/>
          <w:lang w:val="uk-UA"/>
        </w:rPr>
        <w:t xml:space="preserve"> </w:t>
      </w:r>
      <w:r w:rsidRPr="009F5C2D">
        <w:rPr>
          <w:sz w:val="22"/>
          <w:szCs w:val="22"/>
          <w:lang w:val="uk-UA"/>
        </w:rPr>
        <w:t xml:space="preserve">адреса для листування: </w:t>
      </w:r>
      <w:r w:rsidRPr="009F5C2D">
        <w:rPr>
          <w:i/>
          <w:color w:val="0000FF"/>
          <w:sz w:val="22"/>
          <w:szCs w:val="22"/>
          <w:highlight w:val="lightGray"/>
          <w:lang w:val="uk-UA"/>
        </w:rPr>
        <w:t>/вказати адресу відділення/</w:t>
      </w:r>
      <w:r w:rsidRPr="009F5C2D">
        <w:rPr>
          <w:sz w:val="22"/>
          <w:szCs w:val="22"/>
          <w:lang w:val="uk-UA"/>
        </w:rPr>
        <w:t xml:space="preserve">, надалі за текстом </w:t>
      </w:r>
      <w:r w:rsidRPr="009F5C2D">
        <w:rPr>
          <w:b/>
          <w:i/>
          <w:sz w:val="22"/>
          <w:szCs w:val="22"/>
          <w:lang w:val="uk-UA"/>
        </w:rPr>
        <w:t>"Банк"</w:t>
      </w:r>
      <w:r w:rsidRPr="009F5C2D">
        <w:rPr>
          <w:sz w:val="22"/>
          <w:szCs w:val="22"/>
          <w:lang w:val="uk-UA"/>
        </w:rPr>
        <w:t xml:space="preserve">, від імені якого діє </w:t>
      </w:r>
      <w:r w:rsidRPr="009F5C2D">
        <w:rPr>
          <w:i/>
          <w:color w:val="0000FF"/>
          <w:sz w:val="22"/>
          <w:szCs w:val="22"/>
          <w:highlight w:val="lightGray"/>
          <w:lang w:val="uk-UA"/>
        </w:rPr>
        <w:t>/вказати ПІБ співробітника Банку/</w:t>
      </w:r>
      <w:r w:rsidRPr="009F5C2D">
        <w:rPr>
          <w:sz w:val="22"/>
          <w:szCs w:val="22"/>
          <w:lang w:val="uk-UA"/>
        </w:rPr>
        <w:t xml:space="preserve"> на підставі </w:t>
      </w:r>
      <w:r w:rsidRPr="009F5C2D">
        <w:rPr>
          <w:sz w:val="22"/>
          <w:szCs w:val="22"/>
          <w:highlight w:val="lightGray"/>
          <w:lang w:val="uk-UA"/>
        </w:rPr>
        <w:t>/</w:t>
      </w:r>
      <w:r w:rsidRPr="009F5C2D">
        <w:rPr>
          <w:i/>
          <w:color w:val="0000FF"/>
          <w:sz w:val="22"/>
          <w:szCs w:val="22"/>
          <w:highlight w:val="lightGray"/>
          <w:lang w:val="uk-UA"/>
        </w:rPr>
        <w:t>вказати назву та реквізити документу, який надає повноваження/</w:t>
      </w:r>
      <w:r w:rsidRPr="009F5C2D">
        <w:rPr>
          <w:sz w:val="22"/>
          <w:szCs w:val="22"/>
          <w:lang w:val="uk-UA"/>
        </w:rPr>
        <w:t xml:space="preserve"> </w:t>
      </w:r>
      <w:r w:rsidR="00D4762A" w:rsidRPr="009F5C2D">
        <w:rPr>
          <w:sz w:val="22"/>
          <w:szCs w:val="22"/>
          <w:lang w:val="uk-UA"/>
        </w:rPr>
        <w:t>року</w:t>
      </w:r>
      <w:r w:rsidRPr="009F5C2D">
        <w:rPr>
          <w:sz w:val="22"/>
          <w:szCs w:val="22"/>
          <w:lang w:val="uk-UA"/>
        </w:rPr>
        <w:t>, та</w:t>
      </w:r>
    </w:p>
    <w:p w14:paraId="567D4DDE" w14:textId="77777777" w:rsidR="007E4CD3" w:rsidRPr="009F5C2D" w:rsidRDefault="007E4CD3" w:rsidP="00B755AF">
      <w:pPr>
        <w:jc w:val="both"/>
        <w:rPr>
          <w:sz w:val="22"/>
          <w:szCs w:val="22"/>
          <w:lang w:val="uk-UA"/>
        </w:rPr>
      </w:pPr>
    </w:p>
    <w:p w14:paraId="2FEDEF53" w14:textId="77777777" w:rsidR="007E4CD3" w:rsidRPr="009F5C2D" w:rsidRDefault="00B33289" w:rsidP="00B755AF">
      <w:pPr>
        <w:jc w:val="both"/>
        <w:rPr>
          <w:sz w:val="22"/>
          <w:szCs w:val="22"/>
          <w:lang w:val="uk-UA"/>
        </w:rPr>
      </w:pPr>
      <w:r w:rsidRPr="009F5C2D">
        <w:rPr>
          <w:sz w:val="22"/>
          <w:szCs w:val="22"/>
          <w:lang w:val="uk-UA"/>
        </w:rPr>
        <w:t>Фізична особа,</w:t>
      </w:r>
    </w:p>
    <w:tbl>
      <w:tblPr>
        <w:tblStyle w:val="a3"/>
        <w:tblW w:w="5000" w:type="pct"/>
        <w:tblLook w:val="04A0" w:firstRow="1" w:lastRow="0" w:firstColumn="1" w:lastColumn="0" w:noHBand="0" w:noVBand="1"/>
      </w:tblPr>
      <w:tblGrid>
        <w:gridCol w:w="5575"/>
        <w:gridCol w:w="5575"/>
      </w:tblGrid>
      <w:tr w:rsidR="007E4CD3" w:rsidRPr="009F5C2D" w14:paraId="1EBCAA16" w14:textId="77777777" w:rsidTr="00AD06B6">
        <w:tc>
          <w:tcPr>
            <w:tcW w:w="2500" w:type="pct"/>
          </w:tcPr>
          <w:p w14:paraId="56031D24" w14:textId="77777777" w:rsidR="007E4CD3" w:rsidRPr="009F5C2D" w:rsidRDefault="007E4CD3" w:rsidP="00B755AF">
            <w:pPr>
              <w:jc w:val="both"/>
              <w:rPr>
                <w:color w:val="000000" w:themeColor="text1"/>
                <w:sz w:val="22"/>
                <w:szCs w:val="22"/>
                <w:lang w:val="uk-UA"/>
              </w:rPr>
            </w:pPr>
            <w:r w:rsidRPr="009F5C2D">
              <w:rPr>
                <w:color w:val="000000" w:themeColor="text1"/>
                <w:sz w:val="22"/>
                <w:szCs w:val="22"/>
                <w:lang w:val="uk-UA"/>
              </w:rPr>
              <w:t>ПІБ клієнта</w:t>
            </w:r>
          </w:p>
        </w:tc>
        <w:tc>
          <w:tcPr>
            <w:tcW w:w="2500" w:type="pct"/>
          </w:tcPr>
          <w:p w14:paraId="5081CDB0" w14:textId="77777777" w:rsidR="007E4CD3" w:rsidRPr="009F5C2D" w:rsidRDefault="007E4CD3" w:rsidP="00B755AF">
            <w:pPr>
              <w:jc w:val="both"/>
              <w:rPr>
                <w:sz w:val="22"/>
                <w:szCs w:val="22"/>
                <w:lang w:val="uk-UA"/>
              </w:rPr>
            </w:pPr>
          </w:p>
        </w:tc>
      </w:tr>
      <w:tr w:rsidR="007E4CD3" w:rsidRPr="009F5C2D" w14:paraId="2D7E1BC3" w14:textId="77777777" w:rsidTr="00AD06B6">
        <w:tc>
          <w:tcPr>
            <w:tcW w:w="2500" w:type="pct"/>
          </w:tcPr>
          <w:p w14:paraId="07CEBD5D" w14:textId="77777777" w:rsidR="007E4CD3" w:rsidRPr="009F5C2D" w:rsidRDefault="007E4CD3" w:rsidP="00B755AF">
            <w:pPr>
              <w:jc w:val="both"/>
              <w:rPr>
                <w:sz w:val="22"/>
                <w:szCs w:val="22"/>
                <w:lang w:val="uk-UA"/>
              </w:rPr>
            </w:pPr>
            <w:r w:rsidRPr="009F5C2D">
              <w:rPr>
                <w:sz w:val="22"/>
                <w:szCs w:val="22"/>
                <w:lang w:val="uk-UA"/>
              </w:rPr>
              <w:t>Адреса реєстрації</w:t>
            </w:r>
          </w:p>
        </w:tc>
        <w:tc>
          <w:tcPr>
            <w:tcW w:w="2500" w:type="pct"/>
          </w:tcPr>
          <w:p w14:paraId="21434A17" w14:textId="77777777" w:rsidR="007E4CD3" w:rsidRPr="009F5C2D" w:rsidRDefault="007E4CD3" w:rsidP="00B755AF">
            <w:pPr>
              <w:jc w:val="both"/>
              <w:rPr>
                <w:sz w:val="22"/>
                <w:szCs w:val="22"/>
                <w:lang w:val="uk-UA"/>
              </w:rPr>
            </w:pPr>
          </w:p>
        </w:tc>
      </w:tr>
      <w:tr w:rsidR="002F3602" w:rsidRPr="009F5C2D" w14:paraId="0B6FFF42" w14:textId="77777777" w:rsidTr="00AD06B6">
        <w:tc>
          <w:tcPr>
            <w:tcW w:w="2500" w:type="pct"/>
          </w:tcPr>
          <w:p w14:paraId="6298B40B" w14:textId="3A1F8794" w:rsidR="002F3602" w:rsidRPr="009F5C2D" w:rsidRDefault="002F3602" w:rsidP="00B755AF">
            <w:pPr>
              <w:jc w:val="both"/>
              <w:rPr>
                <w:sz w:val="22"/>
                <w:szCs w:val="22"/>
                <w:lang w:val="uk-UA"/>
              </w:rPr>
            </w:pPr>
            <w:r w:rsidRPr="009F5C2D">
              <w:rPr>
                <w:sz w:val="22"/>
                <w:szCs w:val="22"/>
                <w:lang w:val="uk-UA"/>
              </w:rPr>
              <w:t>Адреса для листування</w:t>
            </w:r>
          </w:p>
        </w:tc>
        <w:tc>
          <w:tcPr>
            <w:tcW w:w="2500" w:type="pct"/>
          </w:tcPr>
          <w:p w14:paraId="173FF393" w14:textId="77777777" w:rsidR="002F3602" w:rsidRPr="009F5C2D" w:rsidRDefault="002F3602" w:rsidP="00B755AF">
            <w:pPr>
              <w:jc w:val="both"/>
              <w:rPr>
                <w:sz w:val="22"/>
                <w:szCs w:val="22"/>
                <w:lang w:val="uk-UA"/>
              </w:rPr>
            </w:pPr>
          </w:p>
        </w:tc>
      </w:tr>
      <w:tr w:rsidR="007E4CD3" w:rsidRPr="009F5C2D" w14:paraId="0D9C20B3" w14:textId="77777777" w:rsidTr="007E4CD3">
        <w:tc>
          <w:tcPr>
            <w:tcW w:w="2500" w:type="pct"/>
          </w:tcPr>
          <w:p w14:paraId="59FBE5A6" w14:textId="77777777" w:rsidR="007E4CD3" w:rsidRPr="009F5C2D" w:rsidRDefault="007E4CD3" w:rsidP="007E4CD3">
            <w:pPr>
              <w:jc w:val="both"/>
              <w:rPr>
                <w:sz w:val="22"/>
                <w:szCs w:val="22"/>
                <w:lang w:val="uk-UA"/>
              </w:rPr>
            </w:pPr>
            <w:r w:rsidRPr="009F5C2D">
              <w:rPr>
                <w:color w:val="0000FF"/>
                <w:sz w:val="22"/>
                <w:szCs w:val="22"/>
                <w:lang w:val="uk-UA"/>
              </w:rPr>
              <w:t xml:space="preserve">Назва та реквізити документу, що посвідчує особу  </w:t>
            </w:r>
            <w:r w:rsidRPr="009F5C2D">
              <w:rPr>
                <w:color w:val="0000FF"/>
                <w:sz w:val="22"/>
                <w:szCs w:val="22"/>
                <w:highlight w:val="yellow"/>
                <w:lang w:val="uk-UA"/>
              </w:rPr>
              <w:t>/</w:t>
            </w:r>
            <w:r w:rsidRPr="009F5C2D">
              <w:rPr>
                <w:i/>
                <w:color w:val="FF0000"/>
                <w:sz w:val="22"/>
                <w:szCs w:val="22"/>
                <w:highlight w:val="yellow"/>
                <w:lang w:val="uk-UA"/>
              </w:rPr>
              <w:t xml:space="preserve">наприклад: «паспорт: серія та номер для старих українських паспортів або номер для </w:t>
            </w:r>
            <w:r w:rsidRPr="009F5C2D">
              <w:rPr>
                <w:i/>
                <w:color w:val="FF0000"/>
                <w:sz w:val="22"/>
                <w:szCs w:val="22"/>
                <w:highlight w:val="yellow"/>
                <w:lang w:val="en-US"/>
              </w:rPr>
              <w:t>ID</w:t>
            </w:r>
            <w:r w:rsidRPr="009F5C2D">
              <w:rPr>
                <w:i/>
                <w:color w:val="FF0000"/>
                <w:sz w:val="22"/>
                <w:szCs w:val="22"/>
                <w:highlight w:val="yellow"/>
                <w:lang w:val="uk-UA"/>
              </w:rPr>
              <w:t>-паспортів або інший документ та його реквізити»</w:t>
            </w:r>
            <w:r w:rsidRPr="009F5C2D">
              <w:rPr>
                <w:color w:val="0000FF"/>
                <w:sz w:val="22"/>
                <w:szCs w:val="22"/>
                <w:highlight w:val="yellow"/>
                <w:lang w:val="uk-UA"/>
              </w:rPr>
              <w:t>/</w:t>
            </w:r>
          </w:p>
        </w:tc>
        <w:tc>
          <w:tcPr>
            <w:tcW w:w="2500" w:type="pct"/>
          </w:tcPr>
          <w:p w14:paraId="2FA5FB08" w14:textId="77777777" w:rsidR="007E4CD3" w:rsidRPr="009F5C2D" w:rsidRDefault="007E4CD3" w:rsidP="00B755AF">
            <w:pPr>
              <w:jc w:val="both"/>
              <w:rPr>
                <w:sz w:val="22"/>
                <w:szCs w:val="22"/>
                <w:lang w:val="uk-UA"/>
              </w:rPr>
            </w:pPr>
          </w:p>
        </w:tc>
      </w:tr>
      <w:tr w:rsidR="007E4CD3" w:rsidRPr="009F5C2D" w14:paraId="34B78522" w14:textId="77777777" w:rsidTr="007E4CD3">
        <w:tc>
          <w:tcPr>
            <w:tcW w:w="2500" w:type="pct"/>
          </w:tcPr>
          <w:p w14:paraId="399F2EBF" w14:textId="77777777" w:rsidR="007E4CD3" w:rsidRPr="009F5C2D" w:rsidRDefault="007E4CD3" w:rsidP="00B755AF">
            <w:pPr>
              <w:jc w:val="both"/>
              <w:rPr>
                <w:sz w:val="22"/>
                <w:szCs w:val="22"/>
                <w:lang w:val="uk-UA"/>
              </w:rPr>
            </w:pPr>
            <w:r w:rsidRPr="009F5C2D">
              <w:rPr>
                <w:sz w:val="22"/>
                <w:szCs w:val="22"/>
                <w:lang w:val="uk-UA"/>
              </w:rPr>
              <w:t>Реєстраційний номер облікової картки платника податків</w:t>
            </w:r>
          </w:p>
        </w:tc>
        <w:tc>
          <w:tcPr>
            <w:tcW w:w="2500" w:type="pct"/>
          </w:tcPr>
          <w:p w14:paraId="2AD12650" w14:textId="77777777" w:rsidR="007E4CD3" w:rsidRPr="009F5C2D" w:rsidRDefault="007E4CD3" w:rsidP="00B755AF">
            <w:pPr>
              <w:jc w:val="both"/>
              <w:rPr>
                <w:sz w:val="22"/>
                <w:szCs w:val="22"/>
                <w:lang w:val="uk-UA"/>
              </w:rPr>
            </w:pPr>
          </w:p>
        </w:tc>
      </w:tr>
    </w:tbl>
    <w:p w14:paraId="0B82DD01" w14:textId="77777777" w:rsidR="00043039" w:rsidRPr="009F5C2D" w:rsidRDefault="00043039" w:rsidP="00B755AF">
      <w:pPr>
        <w:jc w:val="both"/>
        <w:rPr>
          <w:i/>
          <w:color w:val="FF0000"/>
          <w:sz w:val="22"/>
          <w:szCs w:val="22"/>
        </w:rPr>
      </w:pPr>
    </w:p>
    <w:p w14:paraId="000E6D55" w14:textId="3F2F0FED" w:rsidR="00B33289" w:rsidRPr="009F5C2D" w:rsidRDefault="00B33289" w:rsidP="00B755AF">
      <w:pPr>
        <w:jc w:val="both"/>
        <w:rPr>
          <w:sz w:val="22"/>
          <w:szCs w:val="22"/>
          <w:lang w:val="uk-UA"/>
        </w:rPr>
      </w:pPr>
      <w:r w:rsidRPr="009F5C2D">
        <w:rPr>
          <w:sz w:val="22"/>
          <w:szCs w:val="22"/>
          <w:lang w:val="uk-UA"/>
        </w:rPr>
        <w:t xml:space="preserve">надалі за текстом </w:t>
      </w:r>
      <w:r w:rsidRPr="009F5C2D">
        <w:rPr>
          <w:b/>
          <w:sz w:val="22"/>
          <w:szCs w:val="22"/>
          <w:lang w:val="uk-UA"/>
        </w:rPr>
        <w:t xml:space="preserve">"Клієнт" </w:t>
      </w:r>
      <w:r w:rsidRPr="009F5C2D">
        <w:rPr>
          <w:sz w:val="22"/>
          <w:szCs w:val="22"/>
          <w:lang w:val="uk-UA"/>
        </w:rPr>
        <w:t xml:space="preserve">з іншої сторони, надалі за текстом разом - </w:t>
      </w:r>
      <w:r w:rsidRPr="009F5C2D">
        <w:rPr>
          <w:b/>
          <w:sz w:val="22"/>
          <w:szCs w:val="22"/>
          <w:lang w:val="uk-UA"/>
        </w:rPr>
        <w:t>"Сторони"</w:t>
      </w:r>
      <w:r w:rsidRPr="009F5C2D">
        <w:rPr>
          <w:sz w:val="22"/>
          <w:szCs w:val="22"/>
          <w:lang w:val="uk-UA"/>
        </w:rPr>
        <w:t xml:space="preserve">, а окремо - </w:t>
      </w:r>
      <w:r w:rsidRPr="009F5C2D">
        <w:rPr>
          <w:b/>
          <w:sz w:val="22"/>
          <w:szCs w:val="22"/>
          <w:lang w:val="uk-UA"/>
        </w:rPr>
        <w:t>"Сторона"</w:t>
      </w:r>
      <w:r w:rsidRPr="009F5C2D">
        <w:rPr>
          <w:sz w:val="22"/>
          <w:szCs w:val="22"/>
          <w:lang w:val="uk-UA"/>
        </w:rPr>
        <w:t>, уклали договір про наступне:</w:t>
      </w:r>
    </w:p>
    <w:p w14:paraId="44850A67" w14:textId="77777777" w:rsidR="00FF32E6" w:rsidRPr="009F5C2D" w:rsidRDefault="00FF32E6" w:rsidP="00B755AF">
      <w:pPr>
        <w:jc w:val="both"/>
        <w:rPr>
          <w:sz w:val="22"/>
          <w:szCs w:val="22"/>
          <w:lang w:val="uk-UA"/>
        </w:rPr>
      </w:pPr>
    </w:p>
    <w:p w14:paraId="464E0DAE" w14:textId="5645F73D" w:rsidR="00B81523" w:rsidRPr="009F5C2D" w:rsidRDefault="00B33289" w:rsidP="00C531F7">
      <w:pPr>
        <w:jc w:val="center"/>
        <w:rPr>
          <w:sz w:val="22"/>
          <w:szCs w:val="22"/>
          <w:lang w:val="uk-UA"/>
        </w:rPr>
      </w:pPr>
      <w:r w:rsidRPr="009F5C2D">
        <w:rPr>
          <w:b/>
          <w:sz w:val="22"/>
          <w:szCs w:val="22"/>
          <w:lang w:val="uk-UA"/>
        </w:rPr>
        <w:t>1. Загальні умови Договору</w:t>
      </w:r>
    </w:p>
    <w:p w14:paraId="3B6F9E42" w14:textId="3169C747" w:rsidR="00B33289" w:rsidRPr="009F5C2D" w:rsidRDefault="00B33289" w:rsidP="009F5C2D">
      <w:pPr>
        <w:pStyle w:val="af1"/>
        <w:numPr>
          <w:ilvl w:val="1"/>
          <w:numId w:val="16"/>
        </w:numPr>
        <w:jc w:val="both"/>
        <w:rPr>
          <w:sz w:val="22"/>
          <w:szCs w:val="22"/>
          <w:lang w:val="uk-UA"/>
        </w:rPr>
      </w:pPr>
      <w:r w:rsidRPr="009F5C2D">
        <w:rPr>
          <w:sz w:val="22"/>
          <w:szCs w:val="22"/>
          <w:lang w:val="uk-UA"/>
        </w:rPr>
        <w:t xml:space="preserve">Сторони дійшли згоди щодо укладання договору шляхом підписання цього Договору-анкети про відкриття та комплексне розрахунково-касове обслуговування банківських рахунків фізичної особи (з Правилами) (далі за текстом </w:t>
      </w:r>
      <w:r w:rsidR="000B05C0" w:rsidRPr="009F5C2D">
        <w:rPr>
          <w:sz w:val="22"/>
          <w:szCs w:val="22"/>
          <w:lang w:val="uk-UA"/>
        </w:rPr>
        <w:t xml:space="preserve">- </w:t>
      </w:r>
      <w:r w:rsidRPr="009F5C2D">
        <w:rPr>
          <w:sz w:val="22"/>
          <w:szCs w:val="22"/>
          <w:lang w:val="uk-UA"/>
        </w:rPr>
        <w:t xml:space="preserve">Договір-анкета) та щодо обслуговування на умовах, викладених у Договорі-анкеті та «Правилах (договірних умовах) відкриття та комплексного розрахунково-касового обслуговування банківських рахунків фізичних осіб в </w:t>
      </w:r>
      <w:r w:rsidR="00A557F2" w:rsidRPr="009F5C2D">
        <w:rPr>
          <w:sz w:val="22"/>
          <w:szCs w:val="22"/>
          <w:lang w:val="uk-UA"/>
        </w:rPr>
        <w:t>АТ «УКРСИББАНК»</w:t>
      </w:r>
      <w:r w:rsidRPr="009F5C2D">
        <w:rPr>
          <w:sz w:val="22"/>
          <w:szCs w:val="22"/>
          <w:lang w:val="uk-UA"/>
        </w:rPr>
        <w:t xml:space="preserve">, </w:t>
      </w:r>
      <w:r w:rsidR="0041527D" w:rsidRPr="009F5C2D">
        <w:rPr>
          <w:sz w:val="22"/>
          <w:szCs w:val="22"/>
          <w:lang w:val="uk-UA"/>
        </w:rPr>
        <w:t>оприлюднених у газеті «Урядовий кур’єр» № 1</w:t>
      </w:r>
      <w:r w:rsidR="004879A6" w:rsidRPr="009F5C2D">
        <w:rPr>
          <w:sz w:val="22"/>
          <w:szCs w:val="22"/>
          <w:lang w:val="uk-UA"/>
        </w:rPr>
        <w:t>05</w:t>
      </w:r>
      <w:r w:rsidR="0041527D" w:rsidRPr="009F5C2D">
        <w:rPr>
          <w:sz w:val="22"/>
          <w:szCs w:val="22"/>
          <w:lang w:val="uk-UA"/>
        </w:rPr>
        <w:t xml:space="preserve"> від  09.06.2017 р. </w:t>
      </w:r>
      <w:r w:rsidR="00EE364B" w:rsidRPr="009F5C2D">
        <w:rPr>
          <w:sz w:val="22"/>
          <w:szCs w:val="22"/>
          <w:lang w:val="uk-UA"/>
        </w:rPr>
        <w:t>(</w:t>
      </w:r>
      <w:r w:rsidRPr="009F5C2D">
        <w:rPr>
          <w:sz w:val="22"/>
          <w:szCs w:val="22"/>
          <w:lang w:val="uk-UA"/>
        </w:rPr>
        <w:t>з усіма змінами та доповненнями</w:t>
      </w:r>
      <w:r w:rsidR="00EE364B" w:rsidRPr="009F5C2D">
        <w:rPr>
          <w:sz w:val="22"/>
          <w:szCs w:val="22"/>
          <w:lang w:val="uk-UA"/>
        </w:rPr>
        <w:t>)</w:t>
      </w:r>
      <w:r w:rsidRPr="009F5C2D">
        <w:rPr>
          <w:sz w:val="22"/>
          <w:szCs w:val="22"/>
          <w:lang w:val="uk-UA"/>
        </w:rPr>
        <w:t xml:space="preserve"> та розміщених для ознайомлення на сайті </w:t>
      </w:r>
      <w:proofErr w:type="spellStart"/>
      <w:r w:rsidR="004F2940" w:rsidRPr="009F5C2D">
        <w:rPr>
          <w:sz w:val="22"/>
          <w:szCs w:val="22"/>
        </w:rPr>
        <w:t>https</w:t>
      </w:r>
      <w:proofErr w:type="spellEnd"/>
      <w:r w:rsidR="004F2940" w:rsidRPr="009F5C2D">
        <w:rPr>
          <w:sz w:val="22"/>
          <w:szCs w:val="22"/>
          <w:lang w:val="uk-UA"/>
        </w:rPr>
        <w:t>://</w:t>
      </w:r>
      <w:proofErr w:type="spellStart"/>
      <w:r w:rsidR="004F2940" w:rsidRPr="009F5C2D">
        <w:rPr>
          <w:sz w:val="22"/>
          <w:szCs w:val="22"/>
        </w:rPr>
        <w:t>ukrsibbank</w:t>
      </w:r>
      <w:proofErr w:type="spellEnd"/>
      <w:r w:rsidR="004F2940" w:rsidRPr="009F5C2D">
        <w:rPr>
          <w:sz w:val="22"/>
          <w:szCs w:val="22"/>
          <w:lang w:val="uk-UA"/>
        </w:rPr>
        <w:t>.</w:t>
      </w:r>
      <w:proofErr w:type="spellStart"/>
      <w:r w:rsidR="004F2940" w:rsidRPr="009F5C2D">
        <w:rPr>
          <w:sz w:val="22"/>
          <w:szCs w:val="22"/>
        </w:rPr>
        <w:t>com</w:t>
      </w:r>
      <w:proofErr w:type="spellEnd"/>
      <w:r w:rsidR="004F2940" w:rsidRPr="009F5C2D">
        <w:rPr>
          <w:sz w:val="22"/>
          <w:szCs w:val="22"/>
          <w:lang w:val="uk-UA"/>
        </w:rPr>
        <w:t>/</w:t>
      </w:r>
      <w:r w:rsidRPr="009F5C2D">
        <w:rPr>
          <w:sz w:val="22"/>
          <w:szCs w:val="22"/>
          <w:lang w:val="uk-UA"/>
        </w:rPr>
        <w:t xml:space="preserve"> та на інформаційних стендах у приміщеннях установ Банку (далі – Правила). Підписуючи Договір-Анкету, Клієнт погоджується з викладеною у Правилах пропозицією Банку надавати Клієнту комплекс послуг з розрахунково-касового обслуговування на умовах, встановлених у Договорі-анкеті та Правилах. Цей Договір-анкета разом з Правилами, Тарифами та іншими додатковими угодами і додатками складають єдиний договір (далі за текстом - Договір). Підписи Сторін під цим Договором вважаються одночасно підписами під Правилами, при цьому після підписання Сторонами цього Договору-анкети Правила не підлягають додатковому підписанню Сторонами і вступають в силу для Сторін одночасно з підписанням цього Договору-анкети</w:t>
      </w:r>
      <w:r w:rsidR="00EF3185" w:rsidRPr="009F5C2D">
        <w:rPr>
          <w:sz w:val="22"/>
          <w:szCs w:val="22"/>
          <w:lang w:val="uk-UA"/>
        </w:rPr>
        <w:t xml:space="preserve">, при цьому датою підписання Договору-анкети вважається дата її підписання останньою зі </w:t>
      </w:r>
      <w:r w:rsidR="00F50337" w:rsidRPr="009F5C2D">
        <w:rPr>
          <w:sz w:val="22"/>
          <w:szCs w:val="22"/>
          <w:lang w:val="uk-UA"/>
        </w:rPr>
        <w:t>стор</w:t>
      </w:r>
      <w:r w:rsidR="00C221C6" w:rsidRPr="009F5C2D">
        <w:rPr>
          <w:sz w:val="22"/>
          <w:szCs w:val="22"/>
          <w:lang w:val="uk-UA"/>
        </w:rPr>
        <w:t>і</w:t>
      </w:r>
      <w:r w:rsidR="00F50337" w:rsidRPr="009F5C2D">
        <w:rPr>
          <w:sz w:val="22"/>
          <w:szCs w:val="22"/>
          <w:lang w:val="uk-UA"/>
        </w:rPr>
        <w:t>н</w:t>
      </w:r>
      <w:r w:rsidR="00C221C6" w:rsidRPr="009F5C2D">
        <w:rPr>
          <w:sz w:val="22"/>
          <w:szCs w:val="22"/>
          <w:lang w:val="uk-UA"/>
        </w:rPr>
        <w:t>, а саме</w:t>
      </w:r>
      <w:r w:rsidR="00F50337" w:rsidRPr="009F5C2D">
        <w:rPr>
          <w:sz w:val="22"/>
          <w:szCs w:val="22"/>
          <w:lang w:val="uk-UA"/>
        </w:rPr>
        <w:t xml:space="preserve"> Банк</w:t>
      </w:r>
      <w:r w:rsidR="00C221C6" w:rsidRPr="009F5C2D">
        <w:rPr>
          <w:sz w:val="22"/>
          <w:szCs w:val="22"/>
          <w:lang w:val="uk-UA"/>
        </w:rPr>
        <w:t>ом</w:t>
      </w:r>
      <w:r w:rsidR="00EF3185" w:rsidRPr="009F5C2D">
        <w:rPr>
          <w:sz w:val="22"/>
          <w:szCs w:val="22"/>
          <w:lang w:val="uk-UA"/>
        </w:rPr>
        <w:t>.</w:t>
      </w:r>
    </w:p>
    <w:p w14:paraId="21F50CC6" w14:textId="77777777" w:rsidR="001A36F9" w:rsidRPr="009F5C2D" w:rsidRDefault="001A36F9" w:rsidP="00AD06B6">
      <w:pPr>
        <w:pStyle w:val="af1"/>
        <w:ind w:left="360"/>
        <w:jc w:val="both"/>
        <w:rPr>
          <w:sz w:val="22"/>
          <w:szCs w:val="22"/>
          <w:lang w:val="uk-UA"/>
        </w:rPr>
      </w:pPr>
    </w:p>
    <w:p w14:paraId="50F7BF73" w14:textId="3571569D" w:rsidR="00B33289" w:rsidRPr="009F5C2D" w:rsidRDefault="00B33289" w:rsidP="00574A18">
      <w:pPr>
        <w:ind w:left="426" w:hanging="284"/>
        <w:jc w:val="both"/>
        <w:rPr>
          <w:sz w:val="22"/>
          <w:szCs w:val="22"/>
          <w:lang w:val="uk-UA"/>
        </w:rPr>
      </w:pPr>
      <w:r w:rsidRPr="009F5C2D">
        <w:rPr>
          <w:sz w:val="22"/>
          <w:szCs w:val="22"/>
          <w:lang w:val="uk-UA"/>
        </w:rPr>
        <w:t>1.</w:t>
      </w:r>
      <w:r w:rsidRPr="009F5C2D">
        <w:rPr>
          <w:sz w:val="22"/>
          <w:szCs w:val="22"/>
        </w:rPr>
        <w:t>2</w:t>
      </w:r>
      <w:r w:rsidRPr="009F5C2D">
        <w:rPr>
          <w:sz w:val="22"/>
          <w:szCs w:val="22"/>
          <w:lang w:val="uk-UA"/>
        </w:rPr>
        <w:t>. Сторони домовились, що цей Договір-анкета містить заяву Клієнта на відкриття Рахунку і подання окремої заяви не вимагається.</w:t>
      </w:r>
    </w:p>
    <w:p w14:paraId="2601A9B3" w14:textId="1980724E" w:rsidR="00C54D7B" w:rsidRPr="009F5C2D" w:rsidRDefault="00C54D7B" w:rsidP="00574A18">
      <w:pPr>
        <w:jc w:val="center"/>
        <w:rPr>
          <w:sz w:val="22"/>
          <w:szCs w:val="22"/>
          <w:lang w:val="uk-UA"/>
        </w:rPr>
      </w:pPr>
      <w:r w:rsidRPr="009F5C2D">
        <w:rPr>
          <w:b/>
          <w:sz w:val="22"/>
          <w:szCs w:val="22"/>
          <w:lang w:val="uk-UA"/>
        </w:rPr>
        <w:t>2. Терміни, що використовуються в Договорі</w:t>
      </w:r>
    </w:p>
    <w:p w14:paraId="777672F0" w14:textId="5DC38C8D" w:rsidR="00C54D7B" w:rsidRPr="009F5C2D" w:rsidRDefault="00C54D7B" w:rsidP="007A69A3">
      <w:pPr>
        <w:ind w:left="426" w:firstLine="142"/>
        <w:jc w:val="both"/>
        <w:rPr>
          <w:sz w:val="22"/>
          <w:szCs w:val="22"/>
          <w:lang w:val="uk-UA"/>
        </w:rPr>
      </w:pPr>
      <w:r w:rsidRPr="009F5C2D">
        <w:rPr>
          <w:sz w:val="22"/>
          <w:szCs w:val="22"/>
          <w:lang w:val="uk-UA"/>
        </w:rPr>
        <w:t>2.1.</w:t>
      </w:r>
      <w:r w:rsidRPr="009F5C2D">
        <w:rPr>
          <w:b/>
          <w:sz w:val="22"/>
          <w:szCs w:val="22"/>
          <w:lang w:val="uk-UA"/>
        </w:rPr>
        <w:t xml:space="preserve"> </w:t>
      </w:r>
      <w:r w:rsidR="00600A37" w:rsidRPr="009F5C2D">
        <w:rPr>
          <w:sz w:val="22"/>
          <w:szCs w:val="22"/>
          <w:lang w:val="uk-UA"/>
        </w:rPr>
        <w:t>Т</w:t>
      </w:r>
      <w:r w:rsidRPr="009F5C2D">
        <w:rPr>
          <w:sz w:val="22"/>
          <w:szCs w:val="22"/>
          <w:lang w:val="uk-UA"/>
        </w:rPr>
        <w:t>ерміни, що вживаються в цьому Договорі-анкеті, мають значення, надані їм у Правилах</w:t>
      </w:r>
      <w:r w:rsidR="00600A37" w:rsidRPr="009F5C2D">
        <w:rPr>
          <w:sz w:val="22"/>
          <w:szCs w:val="22"/>
          <w:lang w:val="uk-UA"/>
        </w:rPr>
        <w:t xml:space="preserve"> або відповідно до чинного законодавства України</w:t>
      </w:r>
      <w:r w:rsidRPr="009F5C2D">
        <w:rPr>
          <w:sz w:val="22"/>
          <w:szCs w:val="22"/>
          <w:lang w:val="uk-UA"/>
        </w:rPr>
        <w:t>.</w:t>
      </w:r>
    </w:p>
    <w:p w14:paraId="30E7B7A2" w14:textId="77777777" w:rsidR="00C54D7B" w:rsidRPr="009F5C2D" w:rsidRDefault="00C54D7B" w:rsidP="00C306F6">
      <w:pPr>
        <w:jc w:val="both"/>
        <w:rPr>
          <w:sz w:val="22"/>
          <w:szCs w:val="22"/>
          <w:lang w:val="uk-UA"/>
        </w:rPr>
      </w:pPr>
    </w:p>
    <w:p w14:paraId="6B24CFA0" w14:textId="5CED8F45" w:rsidR="00B33289" w:rsidRPr="009F5C2D" w:rsidRDefault="006D508D" w:rsidP="00AA2B66">
      <w:pPr>
        <w:jc w:val="center"/>
        <w:rPr>
          <w:b/>
          <w:sz w:val="22"/>
          <w:szCs w:val="22"/>
          <w:lang w:val="uk-UA"/>
        </w:rPr>
      </w:pPr>
      <w:r w:rsidRPr="009F5C2D">
        <w:rPr>
          <w:b/>
          <w:sz w:val="22"/>
          <w:szCs w:val="22"/>
          <w:lang w:val="uk-UA"/>
        </w:rPr>
        <w:t>3</w:t>
      </w:r>
      <w:r w:rsidR="00B33289" w:rsidRPr="009F5C2D">
        <w:rPr>
          <w:b/>
          <w:sz w:val="22"/>
          <w:szCs w:val="22"/>
          <w:lang w:val="uk-UA"/>
        </w:rPr>
        <w:t>. Предмет Договору</w:t>
      </w:r>
    </w:p>
    <w:p w14:paraId="040832B9" w14:textId="7D184683" w:rsidR="00B33289" w:rsidRPr="009F5C2D" w:rsidRDefault="006D508D" w:rsidP="000575CA">
      <w:pPr>
        <w:jc w:val="both"/>
        <w:rPr>
          <w:sz w:val="22"/>
          <w:szCs w:val="22"/>
          <w:lang w:val="uk-UA"/>
        </w:rPr>
      </w:pPr>
      <w:r w:rsidRPr="009F5C2D">
        <w:rPr>
          <w:sz w:val="22"/>
          <w:szCs w:val="22"/>
          <w:lang w:val="uk-UA"/>
        </w:rPr>
        <w:t>3</w:t>
      </w:r>
      <w:r w:rsidR="00B33289" w:rsidRPr="009F5C2D">
        <w:rPr>
          <w:sz w:val="22"/>
          <w:szCs w:val="22"/>
          <w:lang w:val="uk-UA"/>
        </w:rPr>
        <w:t>.1. Банк на підставі наданих Клієнтом відповідно до вимог чинного законодавства України документів відкриває Клієнту та обслуговує на умовах Тарифного плану «</w:t>
      </w:r>
      <w:r w:rsidR="00B33289" w:rsidRPr="009F5C2D">
        <w:rPr>
          <w:i/>
          <w:color w:val="0000FF"/>
          <w:sz w:val="22"/>
          <w:szCs w:val="22"/>
          <w:highlight w:val="lightGray"/>
          <w:lang w:val="uk-UA"/>
        </w:rPr>
        <w:t>/вказати назву Тарифного плану/</w:t>
      </w:r>
      <w:r w:rsidR="00B33289" w:rsidRPr="009F5C2D">
        <w:rPr>
          <w:sz w:val="22"/>
          <w:szCs w:val="22"/>
          <w:lang w:val="uk-UA"/>
        </w:rPr>
        <w:t xml:space="preserve">», затвердженого згідно з нормативними документами Банку та розміщеного на сайті </w:t>
      </w:r>
      <w:hyperlink r:id="rId11" w:history="1">
        <w:r w:rsidR="004E5600" w:rsidRPr="009F5C2D">
          <w:rPr>
            <w:rStyle w:val="a4"/>
            <w:sz w:val="22"/>
            <w:szCs w:val="22"/>
            <w:lang w:val="uk-UA"/>
          </w:rPr>
          <w:t>https://ukrsibbank.com/private-individuals/cards/tariffs-archive/</w:t>
        </w:r>
      </w:hyperlink>
      <w:r w:rsidR="00B33289" w:rsidRPr="009F5C2D">
        <w:rPr>
          <w:color w:val="0000FF"/>
          <w:sz w:val="22"/>
          <w:szCs w:val="22"/>
          <w:lang w:val="uk-UA"/>
        </w:rPr>
        <w:t xml:space="preserve"> </w:t>
      </w:r>
      <w:r w:rsidR="00B33289" w:rsidRPr="009F5C2D">
        <w:rPr>
          <w:sz w:val="22"/>
          <w:szCs w:val="22"/>
          <w:lang w:val="uk-UA"/>
        </w:rPr>
        <w:t xml:space="preserve">й на інформаційних стендах у приміщеннях установ Банку (надалі – «Тарифи»), </w:t>
      </w:r>
      <w:r w:rsidR="008E2F14" w:rsidRPr="009F5C2D">
        <w:rPr>
          <w:sz w:val="22"/>
          <w:szCs w:val="22"/>
          <w:lang w:val="uk-UA"/>
        </w:rPr>
        <w:t>н</w:t>
      </w:r>
      <w:r w:rsidR="00B33289" w:rsidRPr="009F5C2D">
        <w:rPr>
          <w:sz w:val="22"/>
          <w:szCs w:val="22"/>
          <w:lang w:val="uk-UA"/>
        </w:rPr>
        <w:t>акопичувальний Рахунок</w:t>
      </w:r>
      <w:r w:rsidR="00CB680E" w:rsidRPr="009F5C2D">
        <w:rPr>
          <w:sz w:val="22"/>
          <w:szCs w:val="22"/>
          <w:lang w:val="uk-UA"/>
        </w:rPr>
        <w:tab/>
      </w:r>
      <w:r w:rsidR="00B33289" w:rsidRPr="009F5C2D">
        <w:rPr>
          <w:sz w:val="22"/>
          <w:szCs w:val="22"/>
          <w:lang w:val="uk-UA"/>
        </w:rPr>
        <w:t>, що використовується за режимом поточного рахунку</w:t>
      </w:r>
      <w:r w:rsidR="00D74122" w:rsidRPr="009F5C2D">
        <w:rPr>
          <w:sz w:val="22"/>
          <w:szCs w:val="22"/>
          <w:lang w:val="uk-UA"/>
        </w:rPr>
        <w:t xml:space="preserve"> для власних потреб</w:t>
      </w:r>
      <w:r w:rsidR="00B33289" w:rsidRPr="009F5C2D">
        <w:rPr>
          <w:sz w:val="22"/>
          <w:szCs w:val="22"/>
          <w:lang w:val="uk-UA"/>
        </w:rPr>
        <w:t xml:space="preserve"> згідно із законодавством та Договором для накопичення грошових коштів №</w:t>
      </w:r>
      <w:r w:rsidR="00B33289" w:rsidRPr="009F5C2D">
        <w:rPr>
          <w:i/>
          <w:color w:val="0000FF"/>
          <w:sz w:val="22"/>
          <w:szCs w:val="22"/>
          <w:lang w:val="uk-UA"/>
        </w:rPr>
        <w:t> /вказати</w:t>
      </w:r>
      <w:r w:rsidR="00F95A54" w:rsidRPr="009F5C2D">
        <w:rPr>
          <w:i/>
          <w:color w:val="0000FF"/>
          <w:sz w:val="22"/>
          <w:szCs w:val="22"/>
        </w:rPr>
        <w:t xml:space="preserve"> №</w:t>
      </w:r>
      <w:r w:rsidR="00B33289" w:rsidRPr="009F5C2D">
        <w:rPr>
          <w:i/>
          <w:color w:val="0000FF"/>
          <w:sz w:val="22"/>
          <w:szCs w:val="22"/>
          <w:lang w:val="uk-UA"/>
        </w:rPr>
        <w:t xml:space="preserve"> Рахунк</w:t>
      </w:r>
      <w:r w:rsidR="00F95A54" w:rsidRPr="009F5C2D">
        <w:rPr>
          <w:i/>
          <w:color w:val="0000FF"/>
          <w:sz w:val="22"/>
          <w:szCs w:val="22"/>
          <w:lang w:val="uk-UA"/>
        </w:rPr>
        <w:t>у</w:t>
      </w:r>
      <w:r w:rsidR="00B33289" w:rsidRPr="009F5C2D">
        <w:rPr>
          <w:i/>
          <w:color w:val="0000FF"/>
          <w:sz w:val="22"/>
          <w:szCs w:val="22"/>
          <w:lang w:val="uk-UA"/>
        </w:rPr>
        <w:t xml:space="preserve"> </w:t>
      </w:r>
      <w:r w:rsidR="00F367B4" w:rsidRPr="009F5C2D">
        <w:rPr>
          <w:i/>
          <w:color w:val="0000FF"/>
          <w:sz w:val="22"/>
          <w:szCs w:val="22"/>
          <w:lang w:val="uk-UA"/>
        </w:rPr>
        <w:t>____</w:t>
      </w:r>
      <w:r w:rsidR="00B33289" w:rsidRPr="009F5C2D">
        <w:rPr>
          <w:i/>
          <w:color w:val="0000FF"/>
          <w:sz w:val="22"/>
          <w:szCs w:val="22"/>
          <w:lang w:val="uk-UA"/>
        </w:rPr>
        <w:t xml:space="preserve">/ </w:t>
      </w:r>
      <w:r w:rsidR="00B33289" w:rsidRPr="009F5C2D">
        <w:rPr>
          <w:sz w:val="22"/>
          <w:szCs w:val="22"/>
          <w:lang w:val="uk-UA"/>
        </w:rPr>
        <w:t>у національній валюті України.</w:t>
      </w:r>
    </w:p>
    <w:p w14:paraId="4EE858C9" w14:textId="49486226" w:rsidR="00B2110E" w:rsidRPr="009F5C2D" w:rsidRDefault="009165DA" w:rsidP="009165DA">
      <w:pPr>
        <w:autoSpaceDE w:val="0"/>
        <w:jc w:val="both"/>
        <w:rPr>
          <w:sz w:val="22"/>
          <w:szCs w:val="22"/>
          <w:lang w:val="uk-UA"/>
        </w:rPr>
      </w:pPr>
      <w:r w:rsidRPr="009F5C2D">
        <w:rPr>
          <w:sz w:val="22"/>
          <w:szCs w:val="22"/>
          <w:lang w:val="uk-UA"/>
        </w:rPr>
        <w:lastRenderedPageBreak/>
        <w:t xml:space="preserve">3.2. </w:t>
      </w:r>
      <w:r w:rsidR="00C132F1" w:rsidRPr="009F5C2D">
        <w:rPr>
          <w:sz w:val="22"/>
          <w:szCs w:val="22"/>
          <w:lang w:val="uk-UA"/>
        </w:rPr>
        <w:t>Н</w:t>
      </w:r>
      <w:r w:rsidR="00B2110E" w:rsidRPr="009F5C2D">
        <w:rPr>
          <w:sz w:val="22"/>
          <w:szCs w:val="22"/>
          <w:lang w:val="uk-UA"/>
        </w:rPr>
        <w:t xml:space="preserve">акопичувальний </w:t>
      </w:r>
      <w:r w:rsidR="00C132F1" w:rsidRPr="009F5C2D">
        <w:rPr>
          <w:sz w:val="22"/>
          <w:szCs w:val="22"/>
          <w:lang w:val="uk-UA"/>
        </w:rPr>
        <w:t>Рахунок, відкритий в рамках цього Договору</w:t>
      </w:r>
      <w:r w:rsidR="00E12224" w:rsidRPr="009F5C2D">
        <w:rPr>
          <w:sz w:val="22"/>
          <w:szCs w:val="22"/>
          <w:lang w:val="uk-UA"/>
        </w:rPr>
        <w:t xml:space="preserve"> (далі – «Рахунок </w:t>
      </w:r>
      <w:r w:rsidR="00E12224" w:rsidRPr="009F5C2D">
        <w:rPr>
          <w:sz w:val="22"/>
          <w:szCs w:val="22"/>
          <w:lang w:val="en-US"/>
        </w:rPr>
        <w:t>Dreams</w:t>
      </w:r>
      <w:r w:rsidR="00E12224" w:rsidRPr="009F5C2D">
        <w:rPr>
          <w:sz w:val="22"/>
          <w:szCs w:val="22"/>
          <w:lang w:val="uk-UA"/>
        </w:rPr>
        <w:t>»)</w:t>
      </w:r>
      <w:r w:rsidR="00C132F1" w:rsidRPr="009F5C2D">
        <w:rPr>
          <w:sz w:val="22"/>
          <w:szCs w:val="22"/>
          <w:lang w:val="uk-UA"/>
        </w:rPr>
        <w:t>, може</w:t>
      </w:r>
      <w:r w:rsidR="00B2110E" w:rsidRPr="009F5C2D">
        <w:rPr>
          <w:sz w:val="22"/>
          <w:szCs w:val="22"/>
          <w:lang w:val="uk-UA"/>
        </w:rPr>
        <w:t xml:space="preserve"> використовуватися Клієнтом </w:t>
      </w:r>
      <w:r w:rsidRPr="009F5C2D">
        <w:rPr>
          <w:sz w:val="22"/>
          <w:szCs w:val="22"/>
          <w:lang w:val="uk-UA"/>
        </w:rPr>
        <w:t xml:space="preserve">тільки </w:t>
      </w:r>
      <w:r w:rsidR="00B2110E" w:rsidRPr="009F5C2D">
        <w:rPr>
          <w:sz w:val="22"/>
          <w:szCs w:val="22"/>
          <w:lang w:val="uk-UA"/>
        </w:rPr>
        <w:t xml:space="preserve">для </w:t>
      </w:r>
      <w:r w:rsidR="00C132F1" w:rsidRPr="009F5C2D">
        <w:rPr>
          <w:sz w:val="22"/>
          <w:szCs w:val="22"/>
          <w:lang w:val="uk-UA"/>
        </w:rPr>
        <w:t xml:space="preserve">здійснення </w:t>
      </w:r>
      <w:r w:rsidR="00B2110E" w:rsidRPr="009F5C2D">
        <w:rPr>
          <w:sz w:val="22"/>
          <w:szCs w:val="22"/>
          <w:lang w:val="uk-UA"/>
        </w:rPr>
        <w:t>накопичен</w:t>
      </w:r>
      <w:r w:rsidR="00C132F1" w:rsidRPr="009F5C2D">
        <w:rPr>
          <w:sz w:val="22"/>
          <w:szCs w:val="22"/>
          <w:lang w:val="uk-UA"/>
        </w:rPr>
        <w:t>ь</w:t>
      </w:r>
      <w:r w:rsidR="00B2110E" w:rsidRPr="009F5C2D">
        <w:rPr>
          <w:sz w:val="22"/>
          <w:szCs w:val="22"/>
          <w:lang w:val="uk-UA"/>
        </w:rPr>
        <w:t xml:space="preserve"> коштів, а також зарахування зі сво</w:t>
      </w:r>
      <w:r w:rsidR="00C132F1" w:rsidRPr="009F5C2D">
        <w:rPr>
          <w:sz w:val="22"/>
          <w:szCs w:val="22"/>
          <w:lang w:val="uk-UA"/>
        </w:rPr>
        <w:t xml:space="preserve">го/перерахування </w:t>
      </w:r>
      <w:r w:rsidRPr="009F5C2D">
        <w:rPr>
          <w:sz w:val="22"/>
          <w:szCs w:val="22"/>
          <w:lang w:val="uk-UA"/>
        </w:rPr>
        <w:t xml:space="preserve">коштів </w:t>
      </w:r>
      <w:r w:rsidR="00F95A54" w:rsidRPr="009F5C2D">
        <w:rPr>
          <w:sz w:val="22"/>
          <w:szCs w:val="22"/>
          <w:lang w:val="uk-UA"/>
        </w:rPr>
        <w:t xml:space="preserve">у національній валюті України </w:t>
      </w:r>
      <w:r w:rsidR="00C132F1" w:rsidRPr="009F5C2D">
        <w:rPr>
          <w:sz w:val="22"/>
          <w:szCs w:val="22"/>
          <w:lang w:val="uk-UA"/>
        </w:rPr>
        <w:t>на свій</w:t>
      </w:r>
      <w:r w:rsidR="00B2110E" w:rsidRPr="009F5C2D">
        <w:rPr>
          <w:sz w:val="22"/>
          <w:szCs w:val="22"/>
          <w:lang w:val="uk-UA"/>
        </w:rPr>
        <w:t xml:space="preserve"> картков</w:t>
      </w:r>
      <w:r w:rsidR="00C132F1" w:rsidRPr="009F5C2D">
        <w:rPr>
          <w:sz w:val="22"/>
          <w:szCs w:val="22"/>
          <w:lang w:val="uk-UA"/>
        </w:rPr>
        <w:t>ий</w:t>
      </w:r>
      <w:r w:rsidR="00B2110E" w:rsidRPr="009F5C2D">
        <w:rPr>
          <w:sz w:val="22"/>
          <w:szCs w:val="22"/>
          <w:lang w:val="uk-UA"/>
        </w:rPr>
        <w:t xml:space="preserve"> </w:t>
      </w:r>
      <w:r w:rsidR="00C132F1" w:rsidRPr="009F5C2D">
        <w:rPr>
          <w:sz w:val="22"/>
          <w:szCs w:val="22"/>
          <w:lang w:val="uk-UA"/>
        </w:rPr>
        <w:t>Р</w:t>
      </w:r>
      <w:r w:rsidR="00B2110E" w:rsidRPr="009F5C2D">
        <w:rPr>
          <w:sz w:val="22"/>
          <w:szCs w:val="22"/>
          <w:lang w:val="uk-UA"/>
        </w:rPr>
        <w:t>ахунк</w:t>
      </w:r>
      <w:r w:rsidR="00C132F1" w:rsidRPr="009F5C2D">
        <w:rPr>
          <w:sz w:val="22"/>
          <w:szCs w:val="22"/>
          <w:lang w:val="uk-UA"/>
        </w:rPr>
        <w:t>у</w:t>
      </w:r>
      <w:r w:rsidR="00B2110E" w:rsidRPr="009F5C2D">
        <w:rPr>
          <w:sz w:val="22"/>
          <w:szCs w:val="22"/>
          <w:lang w:val="uk-UA"/>
        </w:rPr>
        <w:t xml:space="preserve"> </w:t>
      </w:r>
      <w:r w:rsidRPr="009F5C2D">
        <w:rPr>
          <w:color w:val="000000" w:themeColor="text1"/>
          <w:sz w:val="22"/>
          <w:szCs w:val="22"/>
          <w:lang w:val="uk-UA"/>
        </w:rPr>
        <w:t xml:space="preserve">№ </w:t>
      </w:r>
      <w:r w:rsidR="00F95A54" w:rsidRPr="009F5C2D">
        <w:rPr>
          <w:i/>
          <w:color w:val="0000FF"/>
          <w:sz w:val="22"/>
          <w:szCs w:val="22"/>
          <w:lang w:val="uk-UA"/>
        </w:rPr>
        <w:t>/вказати № Рахунку ____/</w:t>
      </w:r>
      <w:r w:rsidRPr="009F5C2D">
        <w:rPr>
          <w:color w:val="000000" w:themeColor="text1"/>
          <w:sz w:val="22"/>
          <w:szCs w:val="22"/>
          <w:lang w:val="uk-UA"/>
        </w:rPr>
        <w:t xml:space="preserve"> </w:t>
      </w:r>
      <w:r w:rsidR="00B2110E" w:rsidRPr="009F5C2D">
        <w:rPr>
          <w:sz w:val="22"/>
          <w:szCs w:val="22"/>
          <w:lang w:val="uk-UA"/>
        </w:rPr>
        <w:t xml:space="preserve">виключно </w:t>
      </w:r>
      <w:r w:rsidRPr="009F5C2D">
        <w:rPr>
          <w:sz w:val="22"/>
          <w:szCs w:val="22"/>
          <w:lang w:val="uk-UA"/>
        </w:rPr>
        <w:t xml:space="preserve">за допомогою сервісу </w:t>
      </w:r>
      <w:r w:rsidRPr="009F5C2D">
        <w:rPr>
          <w:sz w:val="22"/>
          <w:szCs w:val="22"/>
          <w:lang w:val="en-US"/>
        </w:rPr>
        <w:t>Dreams</w:t>
      </w:r>
      <w:r w:rsidRPr="009F5C2D">
        <w:rPr>
          <w:sz w:val="22"/>
          <w:szCs w:val="22"/>
          <w:lang w:val="uk-UA"/>
        </w:rPr>
        <w:t xml:space="preserve"> в системі</w:t>
      </w:r>
      <w:r w:rsidR="00B2110E" w:rsidRPr="009F5C2D">
        <w:rPr>
          <w:sz w:val="22"/>
          <w:szCs w:val="22"/>
          <w:lang w:val="uk-UA"/>
        </w:rPr>
        <w:t xml:space="preserve"> </w:t>
      </w:r>
      <w:r w:rsidR="00B2110E" w:rsidRPr="009F5C2D">
        <w:rPr>
          <w:sz w:val="22"/>
          <w:szCs w:val="22"/>
          <w:lang w:val="en-US"/>
        </w:rPr>
        <w:t>UKRSIB</w:t>
      </w:r>
      <w:r w:rsidR="00B2110E" w:rsidRPr="009F5C2D">
        <w:rPr>
          <w:sz w:val="22"/>
          <w:szCs w:val="22"/>
          <w:lang w:val="uk-UA"/>
        </w:rPr>
        <w:t xml:space="preserve"> </w:t>
      </w:r>
      <w:r w:rsidR="00B2110E" w:rsidRPr="009F5C2D">
        <w:rPr>
          <w:sz w:val="22"/>
          <w:szCs w:val="22"/>
          <w:lang w:val="en-US"/>
        </w:rPr>
        <w:t>online</w:t>
      </w:r>
      <w:r w:rsidR="000B6474" w:rsidRPr="009F5C2D">
        <w:rPr>
          <w:sz w:val="22"/>
          <w:szCs w:val="22"/>
          <w:lang w:val="uk-UA"/>
        </w:rPr>
        <w:t>.</w:t>
      </w:r>
    </w:p>
    <w:p w14:paraId="04023C4E" w14:textId="2156BADB" w:rsidR="0008296F" w:rsidRPr="009F5C2D" w:rsidRDefault="00E14B92" w:rsidP="000575CA">
      <w:pPr>
        <w:jc w:val="both"/>
        <w:rPr>
          <w:sz w:val="22"/>
          <w:szCs w:val="22"/>
          <w:lang w:val="uk-UA"/>
        </w:rPr>
      </w:pPr>
      <w:r w:rsidRPr="009F5C2D">
        <w:rPr>
          <w:sz w:val="22"/>
          <w:szCs w:val="22"/>
          <w:lang w:val="uk-UA"/>
        </w:rPr>
        <w:t xml:space="preserve">3.3. </w:t>
      </w:r>
      <w:r w:rsidR="0008296F" w:rsidRPr="009F5C2D">
        <w:rPr>
          <w:sz w:val="22"/>
          <w:szCs w:val="22"/>
          <w:lang w:val="uk-UA"/>
        </w:rPr>
        <w:t xml:space="preserve">За рахунок коштів на Рахунку </w:t>
      </w:r>
      <w:r w:rsidR="0008296F" w:rsidRPr="009F5C2D">
        <w:rPr>
          <w:sz w:val="22"/>
          <w:szCs w:val="22"/>
          <w:lang w:val="en-US"/>
        </w:rPr>
        <w:t>Dreams</w:t>
      </w:r>
      <w:r w:rsidR="0008296F" w:rsidRPr="009F5C2D">
        <w:rPr>
          <w:sz w:val="22"/>
          <w:szCs w:val="22"/>
        </w:rPr>
        <w:t xml:space="preserve"> </w:t>
      </w:r>
      <w:r w:rsidR="0008296F" w:rsidRPr="009F5C2D">
        <w:rPr>
          <w:sz w:val="22"/>
          <w:szCs w:val="22"/>
          <w:lang w:val="uk-UA"/>
        </w:rPr>
        <w:t xml:space="preserve">не здійснюється погашення строкової/простроченої заборгованості Клієнта перед Банком шляхом </w:t>
      </w:r>
      <w:r w:rsidR="009E111D" w:rsidRPr="009F5C2D">
        <w:rPr>
          <w:sz w:val="22"/>
          <w:szCs w:val="22"/>
          <w:lang w:val="uk-UA"/>
        </w:rPr>
        <w:t xml:space="preserve">здійснення Банком </w:t>
      </w:r>
      <w:r w:rsidR="0008296F" w:rsidRPr="009F5C2D">
        <w:rPr>
          <w:sz w:val="22"/>
          <w:szCs w:val="22"/>
          <w:lang w:val="uk-UA"/>
        </w:rPr>
        <w:t>договірного списання.</w:t>
      </w:r>
    </w:p>
    <w:p w14:paraId="0D09E023" w14:textId="06D8CC1D" w:rsidR="00B2110E" w:rsidRPr="009F5C2D" w:rsidRDefault="0008296F" w:rsidP="000575CA">
      <w:pPr>
        <w:jc w:val="both"/>
        <w:rPr>
          <w:sz w:val="22"/>
          <w:szCs w:val="22"/>
          <w:lang w:val="uk-UA"/>
        </w:rPr>
      </w:pPr>
      <w:r w:rsidRPr="009F5C2D">
        <w:rPr>
          <w:sz w:val="22"/>
          <w:szCs w:val="22"/>
          <w:lang w:val="uk-UA"/>
        </w:rPr>
        <w:t xml:space="preserve">3.4. </w:t>
      </w:r>
      <w:r w:rsidR="00FA69C8" w:rsidRPr="009F5C2D">
        <w:rPr>
          <w:sz w:val="22"/>
          <w:szCs w:val="22"/>
          <w:lang w:val="uk-UA"/>
        </w:rPr>
        <w:t xml:space="preserve">За </w:t>
      </w:r>
      <w:r w:rsidR="00E14B92" w:rsidRPr="009F5C2D">
        <w:rPr>
          <w:sz w:val="22"/>
          <w:szCs w:val="22"/>
          <w:lang w:val="uk-UA"/>
        </w:rPr>
        <w:t xml:space="preserve">розрахунково-касове обслуговування Рахунку </w:t>
      </w:r>
      <w:r w:rsidR="00E14B92" w:rsidRPr="009F5C2D">
        <w:rPr>
          <w:sz w:val="22"/>
          <w:szCs w:val="22"/>
          <w:lang w:val="en-US"/>
        </w:rPr>
        <w:t>Dreams</w:t>
      </w:r>
      <w:r w:rsidR="00E14B92" w:rsidRPr="009F5C2D">
        <w:rPr>
          <w:sz w:val="22"/>
          <w:szCs w:val="22"/>
        </w:rPr>
        <w:t xml:space="preserve"> </w:t>
      </w:r>
      <w:r w:rsidR="00E14B92" w:rsidRPr="009F5C2D">
        <w:rPr>
          <w:sz w:val="22"/>
          <w:szCs w:val="22"/>
          <w:lang w:val="uk-UA"/>
        </w:rPr>
        <w:t>нарахування комісії</w:t>
      </w:r>
      <w:r w:rsidR="0045598C" w:rsidRPr="009F5C2D">
        <w:rPr>
          <w:sz w:val="22"/>
          <w:szCs w:val="22"/>
          <w:lang w:val="uk-UA"/>
        </w:rPr>
        <w:t xml:space="preserve"> не передбачається</w:t>
      </w:r>
      <w:r w:rsidR="00FA69C8" w:rsidRPr="009F5C2D">
        <w:rPr>
          <w:sz w:val="22"/>
          <w:szCs w:val="22"/>
          <w:lang w:val="uk-UA"/>
        </w:rPr>
        <w:t>.</w:t>
      </w:r>
    </w:p>
    <w:p w14:paraId="0D2D00DE" w14:textId="1B144A2E" w:rsidR="008E2F14" w:rsidRPr="009F5C2D" w:rsidRDefault="00E14B92" w:rsidP="000575CA">
      <w:pPr>
        <w:jc w:val="both"/>
        <w:rPr>
          <w:sz w:val="22"/>
          <w:szCs w:val="22"/>
          <w:lang w:val="uk-UA"/>
        </w:rPr>
      </w:pPr>
      <w:r w:rsidRPr="009F5C2D">
        <w:rPr>
          <w:sz w:val="22"/>
          <w:szCs w:val="22"/>
          <w:lang w:val="uk-UA"/>
        </w:rPr>
        <w:t>3.</w:t>
      </w:r>
      <w:r w:rsidR="0008296F" w:rsidRPr="009F5C2D">
        <w:rPr>
          <w:sz w:val="22"/>
          <w:szCs w:val="22"/>
          <w:lang w:val="uk-UA"/>
        </w:rPr>
        <w:t>5</w:t>
      </w:r>
      <w:r w:rsidRPr="009F5C2D">
        <w:rPr>
          <w:sz w:val="22"/>
          <w:szCs w:val="22"/>
          <w:lang w:val="uk-UA"/>
        </w:rPr>
        <w:t xml:space="preserve">. </w:t>
      </w:r>
      <w:r w:rsidR="00BD6132" w:rsidRPr="009F5C2D">
        <w:rPr>
          <w:sz w:val="22"/>
          <w:szCs w:val="22"/>
          <w:lang w:val="uk-UA"/>
        </w:rPr>
        <w:t xml:space="preserve">На мінімальний або фактичний залишок коштів на Рахунку </w:t>
      </w:r>
      <w:r w:rsidRPr="009F5C2D">
        <w:rPr>
          <w:sz w:val="22"/>
          <w:szCs w:val="22"/>
          <w:lang w:val="en-US"/>
        </w:rPr>
        <w:t>Dreams</w:t>
      </w:r>
      <w:r w:rsidRPr="009F5C2D">
        <w:rPr>
          <w:sz w:val="22"/>
          <w:szCs w:val="22"/>
          <w:lang w:val="uk-UA"/>
        </w:rPr>
        <w:t xml:space="preserve"> </w:t>
      </w:r>
      <w:r w:rsidR="00BD6132" w:rsidRPr="009F5C2D">
        <w:rPr>
          <w:sz w:val="22"/>
          <w:szCs w:val="22"/>
          <w:lang w:val="uk-UA"/>
        </w:rPr>
        <w:t>Банк</w:t>
      </w:r>
      <w:r w:rsidRPr="009F5C2D">
        <w:rPr>
          <w:sz w:val="22"/>
          <w:szCs w:val="22"/>
          <w:lang w:val="uk-UA"/>
        </w:rPr>
        <w:t>ом не</w:t>
      </w:r>
      <w:r w:rsidR="00BD6132" w:rsidRPr="009F5C2D">
        <w:rPr>
          <w:sz w:val="22"/>
          <w:szCs w:val="22"/>
          <w:lang w:val="uk-UA"/>
        </w:rPr>
        <w:t xml:space="preserve"> нарахову</w:t>
      </w:r>
      <w:r w:rsidRPr="009F5C2D">
        <w:rPr>
          <w:sz w:val="22"/>
          <w:szCs w:val="22"/>
          <w:lang w:val="uk-UA"/>
        </w:rPr>
        <w:t>ються</w:t>
      </w:r>
      <w:r w:rsidR="00BD6132" w:rsidRPr="009F5C2D">
        <w:rPr>
          <w:sz w:val="22"/>
          <w:szCs w:val="22"/>
          <w:lang w:val="uk-UA"/>
        </w:rPr>
        <w:t xml:space="preserve"> проценти.</w:t>
      </w:r>
    </w:p>
    <w:p w14:paraId="2A28796E" w14:textId="4C669FB7" w:rsidR="00B2110E" w:rsidRPr="009F5C2D" w:rsidRDefault="00E14B92" w:rsidP="000575CA">
      <w:pPr>
        <w:jc w:val="both"/>
        <w:rPr>
          <w:sz w:val="22"/>
          <w:szCs w:val="22"/>
          <w:lang w:val="uk-UA"/>
        </w:rPr>
      </w:pPr>
      <w:r w:rsidRPr="009F5C2D">
        <w:rPr>
          <w:sz w:val="22"/>
          <w:szCs w:val="22"/>
          <w:lang w:val="uk-UA"/>
        </w:rPr>
        <w:t>3.</w:t>
      </w:r>
      <w:r w:rsidR="0008296F" w:rsidRPr="009F5C2D">
        <w:rPr>
          <w:sz w:val="22"/>
          <w:szCs w:val="22"/>
          <w:lang w:val="uk-UA"/>
        </w:rPr>
        <w:t>6</w:t>
      </w:r>
      <w:r w:rsidRPr="009F5C2D">
        <w:rPr>
          <w:sz w:val="22"/>
          <w:szCs w:val="22"/>
          <w:lang w:val="uk-UA"/>
        </w:rPr>
        <w:t xml:space="preserve">. Умови обслуговування Рахунку </w:t>
      </w:r>
      <w:r w:rsidRPr="009F5C2D">
        <w:rPr>
          <w:sz w:val="22"/>
          <w:szCs w:val="22"/>
          <w:lang w:val="en-US"/>
        </w:rPr>
        <w:t>Dreams</w:t>
      </w:r>
      <w:r w:rsidRPr="009F5C2D">
        <w:rPr>
          <w:sz w:val="22"/>
          <w:szCs w:val="22"/>
        </w:rPr>
        <w:t xml:space="preserve"> </w:t>
      </w:r>
      <w:r w:rsidRPr="009F5C2D">
        <w:rPr>
          <w:sz w:val="22"/>
          <w:szCs w:val="22"/>
          <w:lang w:val="uk-UA"/>
        </w:rPr>
        <w:t>може бути змінено протягом дії Договору в порядку, передбаченому Договором.</w:t>
      </w:r>
    </w:p>
    <w:p w14:paraId="50D6973F" w14:textId="52E96DE9" w:rsidR="00064C5F" w:rsidRPr="009F5C2D" w:rsidRDefault="006D508D" w:rsidP="00C531F7">
      <w:pPr>
        <w:pStyle w:val="14"/>
        <w:numPr>
          <w:ilvl w:val="0"/>
          <w:numId w:val="0"/>
        </w:numPr>
        <w:rPr>
          <w:sz w:val="22"/>
          <w:szCs w:val="22"/>
          <w:lang w:val="uk-UA"/>
        </w:rPr>
      </w:pPr>
      <w:r w:rsidRPr="009F5C2D">
        <w:rPr>
          <w:sz w:val="22"/>
          <w:szCs w:val="22"/>
          <w:lang w:val="uk-UA"/>
        </w:rPr>
        <w:t>3</w:t>
      </w:r>
      <w:r w:rsidR="000528BE" w:rsidRPr="009F5C2D">
        <w:rPr>
          <w:sz w:val="22"/>
          <w:szCs w:val="22"/>
          <w:lang w:val="uk-UA"/>
        </w:rPr>
        <w:t>.</w:t>
      </w:r>
      <w:r w:rsidR="0008296F" w:rsidRPr="009F5C2D">
        <w:rPr>
          <w:sz w:val="22"/>
          <w:szCs w:val="22"/>
          <w:lang w:val="uk-UA"/>
        </w:rPr>
        <w:t>7</w:t>
      </w:r>
      <w:r w:rsidR="000528BE" w:rsidRPr="009F5C2D">
        <w:rPr>
          <w:sz w:val="22"/>
          <w:szCs w:val="22"/>
          <w:lang w:val="uk-UA"/>
        </w:rPr>
        <w:t xml:space="preserve">. </w:t>
      </w:r>
      <w:r w:rsidR="00064C5F" w:rsidRPr="009F5C2D">
        <w:rPr>
          <w:sz w:val="22"/>
          <w:szCs w:val="22"/>
          <w:lang w:val="uk-UA"/>
        </w:rPr>
        <w:t>Банк має право встановлювати нові та/або змінювати чинні Тарифи та/або Тарифні плани у порядку та на умовах, передбачених цим Договором.</w:t>
      </w:r>
    </w:p>
    <w:p w14:paraId="5BFD30A1" w14:textId="46B2647A" w:rsidR="0063590D" w:rsidRPr="009F5C2D" w:rsidRDefault="00064C5F" w:rsidP="00C531F7">
      <w:pPr>
        <w:pStyle w:val="14"/>
        <w:numPr>
          <w:ilvl w:val="0"/>
          <w:numId w:val="0"/>
        </w:numPr>
        <w:rPr>
          <w:sz w:val="22"/>
          <w:szCs w:val="22"/>
          <w:lang w:val="uk-UA"/>
        </w:rPr>
      </w:pPr>
      <w:r w:rsidRPr="009F5C2D">
        <w:rPr>
          <w:sz w:val="22"/>
          <w:szCs w:val="22"/>
          <w:lang w:val="uk-UA"/>
        </w:rPr>
        <w:tab/>
      </w:r>
      <w:r w:rsidR="0063590D" w:rsidRPr="009F5C2D">
        <w:rPr>
          <w:sz w:val="22"/>
          <w:szCs w:val="22"/>
          <w:lang w:val="uk-UA"/>
        </w:rPr>
        <w:t xml:space="preserve">Якщо інше не передбачено Договором, про встановлення нових та/або зміну чинних Тарифів, та/або переведення на інший Тарифний план за ініціативою Банку, та/або зміну процентної ставки Банк інформує Клієнта шляхом розміщення відповідних повідомлень на дошках оголошень у приміщеннях установ Банку </w:t>
      </w:r>
      <w:r w:rsidR="00CB680E" w:rsidRPr="009F5C2D">
        <w:rPr>
          <w:sz w:val="22"/>
          <w:szCs w:val="22"/>
          <w:lang w:val="uk-UA"/>
        </w:rPr>
        <w:t xml:space="preserve">та/або направлення відповідного повідомлення за допомогою послуги </w:t>
      </w:r>
      <w:proofErr w:type="spellStart"/>
      <w:r w:rsidR="00CB680E" w:rsidRPr="009F5C2D">
        <w:rPr>
          <w:sz w:val="22"/>
          <w:szCs w:val="22"/>
          <w:lang w:val="uk-UA"/>
        </w:rPr>
        <w:t>Online-inform</w:t>
      </w:r>
      <w:proofErr w:type="spellEnd"/>
      <w:r w:rsidR="00CB680E" w:rsidRPr="009F5C2D">
        <w:rPr>
          <w:sz w:val="22"/>
          <w:szCs w:val="22"/>
          <w:lang w:val="uk-UA"/>
        </w:rPr>
        <w:t>/</w:t>
      </w:r>
      <w:proofErr w:type="spellStart"/>
      <w:r w:rsidR="00CB680E" w:rsidRPr="009F5C2D">
        <w:rPr>
          <w:sz w:val="22"/>
          <w:szCs w:val="22"/>
          <w:lang w:val="uk-UA"/>
        </w:rPr>
        <w:t>Online-inform</w:t>
      </w:r>
      <w:proofErr w:type="spellEnd"/>
      <w:r w:rsidR="00CB680E" w:rsidRPr="009F5C2D">
        <w:rPr>
          <w:sz w:val="22"/>
          <w:szCs w:val="22"/>
          <w:lang w:val="uk-UA"/>
        </w:rPr>
        <w:t xml:space="preserve">+ та/або розміщення відповідного повідомлення на екранах банкомата, </w:t>
      </w:r>
      <w:proofErr w:type="spellStart"/>
      <w:r w:rsidR="00CB680E" w:rsidRPr="009F5C2D">
        <w:rPr>
          <w:sz w:val="22"/>
          <w:szCs w:val="22"/>
          <w:lang w:val="uk-UA"/>
        </w:rPr>
        <w:t>cash</w:t>
      </w:r>
      <w:proofErr w:type="spellEnd"/>
      <w:r w:rsidR="00CB680E" w:rsidRPr="009F5C2D">
        <w:rPr>
          <w:sz w:val="22"/>
          <w:szCs w:val="22"/>
          <w:lang w:val="uk-UA"/>
        </w:rPr>
        <w:t>-</w:t>
      </w:r>
      <w:proofErr w:type="spellStart"/>
      <w:r w:rsidR="00CB680E" w:rsidRPr="009F5C2D">
        <w:rPr>
          <w:sz w:val="22"/>
          <w:szCs w:val="22"/>
          <w:lang w:val="uk-UA"/>
        </w:rPr>
        <w:t>in</w:t>
      </w:r>
      <w:proofErr w:type="spellEnd"/>
      <w:r w:rsidR="00CB680E" w:rsidRPr="009F5C2D">
        <w:rPr>
          <w:sz w:val="22"/>
          <w:szCs w:val="22"/>
          <w:lang w:val="uk-UA"/>
        </w:rPr>
        <w:t xml:space="preserve">-пристрою та/або </w:t>
      </w:r>
      <w:r w:rsidR="00C221C6" w:rsidRPr="009F5C2D">
        <w:rPr>
          <w:sz w:val="22"/>
          <w:szCs w:val="22"/>
          <w:lang w:val="uk-UA"/>
        </w:rPr>
        <w:t>ш</w:t>
      </w:r>
      <w:r w:rsidR="00CB680E" w:rsidRPr="009F5C2D">
        <w:rPr>
          <w:sz w:val="22"/>
          <w:szCs w:val="22"/>
          <w:lang w:val="uk-UA"/>
        </w:rPr>
        <w:t xml:space="preserve">ляхом направлення відповідного повідомлення на електронну пошту клієнта та/або направлення відповідного повідомлення в UKRSIB </w:t>
      </w:r>
      <w:proofErr w:type="spellStart"/>
      <w:r w:rsidR="00CB680E" w:rsidRPr="009F5C2D">
        <w:rPr>
          <w:sz w:val="22"/>
          <w:szCs w:val="22"/>
          <w:lang w:val="uk-UA"/>
        </w:rPr>
        <w:t>online</w:t>
      </w:r>
      <w:proofErr w:type="spellEnd"/>
      <w:r w:rsidR="00CB680E" w:rsidRPr="009F5C2D">
        <w:rPr>
          <w:sz w:val="22"/>
          <w:szCs w:val="22"/>
          <w:lang w:val="uk-UA"/>
        </w:rPr>
        <w:t xml:space="preserve"> та/або здійснення телефонних дзвінків та IVR-дзвінків та/або шляхом здійснення публікації такого інформаційного повідомлення в газеті «Урядовий кур’єр» (чи в іншому офіційному виданні) та/або шляхом розміщення відповідного повідомлення у соціальних мережах </w:t>
      </w:r>
      <w:r w:rsidR="0063590D" w:rsidRPr="009F5C2D">
        <w:rPr>
          <w:sz w:val="22"/>
          <w:szCs w:val="22"/>
          <w:lang w:val="uk-UA"/>
        </w:rPr>
        <w:t>та/або іншим способом</w:t>
      </w:r>
      <w:r w:rsidR="00D74122" w:rsidRPr="009F5C2D">
        <w:rPr>
          <w:sz w:val="22"/>
          <w:szCs w:val="22"/>
          <w:lang w:val="uk-UA"/>
        </w:rPr>
        <w:t>, передбаченим Правилами,</w:t>
      </w:r>
      <w:r w:rsidR="0063590D" w:rsidRPr="009F5C2D">
        <w:rPr>
          <w:sz w:val="22"/>
          <w:szCs w:val="22"/>
          <w:lang w:val="uk-UA"/>
        </w:rPr>
        <w:t xml:space="preserve"> </w:t>
      </w:r>
      <w:r w:rsidR="00CB680E" w:rsidRPr="009F5C2D">
        <w:rPr>
          <w:sz w:val="22"/>
          <w:szCs w:val="22"/>
          <w:lang w:val="uk-UA"/>
        </w:rPr>
        <w:t xml:space="preserve">у строк </w:t>
      </w:r>
      <w:r w:rsidR="0063590D" w:rsidRPr="009F5C2D">
        <w:rPr>
          <w:sz w:val="22"/>
          <w:szCs w:val="22"/>
          <w:lang w:val="uk-UA"/>
        </w:rPr>
        <w:t>не пізніше, ніж за 30 (тридцять) календарних днів до дати вступу в дію нових Тарифів/Тарифних планів та/або процентної ставки.</w:t>
      </w:r>
    </w:p>
    <w:p w14:paraId="1B3F6C81" w14:textId="553CE51D" w:rsidR="0063590D" w:rsidRPr="009F5C2D" w:rsidRDefault="006D508D" w:rsidP="00C531F7">
      <w:pPr>
        <w:pStyle w:val="14"/>
        <w:numPr>
          <w:ilvl w:val="0"/>
          <w:numId w:val="0"/>
        </w:numPr>
        <w:rPr>
          <w:sz w:val="22"/>
          <w:szCs w:val="22"/>
          <w:lang w:val="uk-UA"/>
        </w:rPr>
      </w:pPr>
      <w:r w:rsidRPr="009F5C2D">
        <w:rPr>
          <w:sz w:val="22"/>
          <w:szCs w:val="22"/>
          <w:lang w:val="uk-UA"/>
        </w:rPr>
        <w:t>3</w:t>
      </w:r>
      <w:r w:rsidR="0063590D" w:rsidRPr="009F5C2D">
        <w:rPr>
          <w:sz w:val="22"/>
          <w:szCs w:val="22"/>
          <w:lang w:val="uk-UA"/>
        </w:rPr>
        <w:t>.</w:t>
      </w:r>
      <w:r w:rsidR="0008296F" w:rsidRPr="009F5C2D">
        <w:rPr>
          <w:sz w:val="22"/>
          <w:szCs w:val="22"/>
          <w:lang w:val="uk-UA"/>
        </w:rPr>
        <w:t>8</w:t>
      </w:r>
      <w:r w:rsidR="0063590D" w:rsidRPr="009F5C2D">
        <w:rPr>
          <w:sz w:val="22"/>
          <w:szCs w:val="22"/>
          <w:lang w:val="uk-UA"/>
        </w:rPr>
        <w:t xml:space="preserve">. Сторони погодили, що зміни, які здійснюються відповідно до умов цього пункту Правил, не потребують додаткового укладення Сторонами угод щодо внесення змін та вступають в силу з дати, що буде вказана у вищевказаних повідомленнях. Зміна чинного Тарифного плану Клієнта за ініціативою останнього відбувається шляхом </w:t>
      </w:r>
      <w:r w:rsidR="005824BA" w:rsidRPr="009F5C2D">
        <w:rPr>
          <w:sz w:val="22"/>
          <w:szCs w:val="22"/>
          <w:lang w:val="uk-UA"/>
        </w:rPr>
        <w:t>пода</w:t>
      </w:r>
      <w:r w:rsidR="00D84613" w:rsidRPr="009F5C2D">
        <w:rPr>
          <w:sz w:val="22"/>
          <w:szCs w:val="22"/>
          <w:lang w:val="uk-UA"/>
        </w:rPr>
        <w:t>чі</w:t>
      </w:r>
      <w:r w:rsidR="0063590D" w:rsidRPr="009F5C2D">
        <w:rPr>
          <w:sz w:val="22"/>
          <w:szCs w:val="22"/>
          <w:lang w:val="uk-UA"/>
        </w:rPr>
        <w:t xml:space="preserve"> відповідної заяви Клієнта.</w:t>
      </w:r>
    </w:p>
    <w:p w14:paraId="3C0A7743" w14:textId="6557E963" w:rsidR="0063590D" w:rsidRPr="009F5C2D" w:rsidRDefault="0063590D" w:rsidP="00C531F7">
      <w:pPr>
        <w:ind w:right="-1"/>
        <w:jc w:val="both"/>
        <w:rPr>
          <w:sz w:val="22"/>
          <w:szCs w:val="22"/>
          <w:highlight w:val="lightGray"/>
          <w:lang w:val="uk-UA"/>
        </w:rPr>
      </w:pPr>
      <w:r w:rsidRPr="009F5C2D">
        <w:rPr>
          <w:sz w:val="22"/>
          <w:szCs w:val="22"/>
          <w:lang w:val="uk-UA"/>
        </w:rPr>
        <w:t>Клієнт, при незгоді зі зміною Тарифів,  та/або з переведенням на інший Тарифний план за ініціативою Банку, та/або зі зміною розміру процентної ставки, яка нараховується на залишок на Рахунку, зобов’язаний письмово повідомити про це Банк не пізніше останнього робочого дня, що передує даті початку дії нових Тарифів/Тарифних планів та/або процентної ставки, для вирішення питання про розірвання Договору і закриття Рахунків. Проведення Клієнтом операцій за Рахунком після вступу в силу нових Тарифів/Тарифних планів підтверджує згоду Клієнта з новими Тарифами/Тарифними планами.</w:t>
      </w:r>
    </w:p>
    <w:p w14:paraId="498E8DD7" w14:textId="3BAF9FA6" w:rsidR="00B33289" w:rsidRPr="009F5C2D" w:rsidRDefault="006D508D" w:rsidP="00F909C8">
      <w:pPr>
        <w:jc w:val="both"/>
        <w:rPr>
          <w:color w:val="000000"/>
          <w:sz w:val="22"/>
          <w:szCs w:val="22"/>
          <w:lang w:val="uk-UA"/>
        </w:rPr>
      </w:pPr>
      <w:r w:rsidRPr="009F5C2D">
        <w:rPr>
          <w:sz w:val="22"/>
          <w:szCs w:val="22"/>
          <w:lang w:val="uk-UA"/>
        </w:rPr>
        <w:t>3</w:t>
      </w:r>
      <w:r w:rsidR="00B33289" w:rsidRPr="009F5C2D">
        <w:rPr>
          <w:sz w:val="22"/>
          <w:szCs w:val="22"/>
          <w:lang w:val="uk-UA"/>
        </w:rPr>
        <w:t>.</w:t>
      </w:r>
      <w:r w:rsidR="0008296F" w:rsidRPr="009F5C2D">
        <w:rPr>
          <w:sz w:val="22"/>
          <w:szCs w:val="22"/>
          <w:lang w:val="uk-UA"/>
        </w:rPr>
        <w:t>9</w:t>
      </w:r>
      <w:r w:rsidR="00B33289" w:rsidRPr="009F5C2D">
        <w:rPr>
          <w:sz w:val="22"/>
          <w:szCs w:val="22"/>
          <w:lang w:val="uk-UA"/>
        </w:rPr>
        <w:t xml:space="preserve">. Після отримання Клієнтом Особистого ключа та Особистого пароля в порядку, визначеному в Правилах, Банк надає Клієнту послуги з дистанційного обслуговування системою </w:t>
      </w:r>
      <w:r w:rsidR="00B748F3" w:rsidRPr="009F5C2D">
        <w:rPr>
          <w:sz w:val="22"/>
          <w:szCs w:val="22"/>
          <w:lang w:val="en-US"/>
        </w:rPr>
        <w:t>UK</w:t>
      </w:r>
      <w:r w:rsidR="007F0A73" w:rsidRPr="009F5C2D">
        <w:rPr>
          <w:sz w:val="22"/>
          <w:szCs w:val="22"/>
          <w:lang w:val="uk-UA"/>
        </w:rPr>
        <w:t>R</w:t>
      </w:r>
      <w:r w:rsidR="00B748F3" w:rsidRPr="009F5C2D">
        <w:rPr>
          <w:sz w:val="22"/>
          <w:szCs w:val="22"/>
          <w:lang w:val="en-US"/>
        </w:rPr>
        <w:t>SIB</w:t>
      </w:r>
      <w:r w:rsidR="00B748F3" w:rsidRPr="009F5C2D">
        <w:rPr>
          <w:sz w:val="22"/>
          <w:szCs w:val="22"/>
        </w:rPr>
        <w:t xml:space="preserve"> </w:t>
      </w:r>
      <w:r w:rsidR="00B748F3" w:rsidRPr="009F5C2D">
        <w:rPr>
          <w:sz w:val="22"/>
          <w:szCs w:val="22"/>
          <w:lang w:val="en-US"/>
        </w:rPr>
        <w:t>online</w:t>
      </w:r>
      <w:r w:rsidR="00466419" w:rsidRPr="009F5C2D">
        <w:rPr>
          <w:sz w:val="22"/>
          <w:szCs w:val="22"/>
        </w:rPr>
        <w:t>,</w:t>
      </w:r>
      <w:r w:rsidR="00466419" w:rsidRPr="009F5C2D">
        <w:rPr>
          <w:sz w:val="22"/>
          <w:szCs w:val="22"/>
          <w:lang w:val="uk-UA"/>
        </w:rPr>
        <w:t xml:space="preserve"> </w:t>
      </w:r>
      <w:r w:rsidR="00970E89" w:rsidRPr="009F5C2D">
        <w:rPr>
          <w:sz w:val="22"/>
          <w:szCs w:val="22"/>
          <w:lang w:val="uk-UA"/>
        </w:rPr>
        <w:t>в тому числі щодо кредитування,</w:t>
      </w:r>
      <w:r w:rsidR="00B748F3" w:rsidRPr="009F5C2D">
        <w:rPr>
          <w:sz w:val="22"/>
          <w:szCs w:val="22"/>
        </w:rPr>
        <w:t xml:space="preserve"> </w:t>
      </w:r>
      <w:r w:rsidR="00B33289" w:rsidRPr="009F5C2D">
        <w:rPr>
          <w:sz w:val="22"/>
          <w:szCs w:val="22"/>
        </w:rPr>
        <w:t xml:space="preserve">у порядку, </w:t>
      </w:r>
      <w:r w:rsidR="00B33289" w:rsidRPr="009F5C2D">
        <w:rPr>
          <w:sz w:val="22"/>
          <w:szCs w:val="22"/>
          <w:lang w:val="uk-UA"/>
        </w:rPr>
        <w:t>встановленому</w:t>
      </w:r>
      <w:r w:rsidR="00B33289" w:rsidRPr="009F5C2D">
        <w:rPr>
          <w:sz w:val="22"/>
          <w:szCs w:val="22"/>
        </w:rPr>
        <w:t xml:space="preserve"> Договором.</w:t>
      </w:r>
      <w:r w:rsidR="006846F0" w:rsidRPr="009F5C2D">
        <w:rPr>
          <w:sz w:val="22"/>
          <w:szCs w:val="22"/>
        </w:rPr>
        <w:t xml:space="preserve"> </w:t>
      </w:r>
      <w:proofErr w:type="spellStart"/>
      <w:r w:rsidR="006846F0" w:rsidRPr="009F5C2D">
        <w:rPr>
          <w:color w:val="000000"/>
          <w:sz w:val="22"/>
          <w:szCs w:val="22"/>
        </w:rPr>
        <w:t>Сторони</w:t>
      </w:r>
      <w:proofErr w:type="spellEnd"/>
      <w:r w:rsidR="006846F0" w:rsidRPr="009F5C2D">
        <w:rPr>
          <w:color w:val="000000"/>
          <w:sz w:val="22"/>
          <w:szCs w:val="22"/>
        </w:rPr>
        <w:t xml:space="preserve"> </w:t>
      </w:r>
      <w:proofErr w:type="spellStart"/>
      <w:r w:rsidR="006846F0" w:rsidRPr="009F5C2D">
        <w:rPr>
          <w:color w:val="000000"/>
          <w:sz w:val="22"/>
          <w:szCs w:val="22"/>
        </w:rPr>
        <w:t>домовились</w:t>
      </w:r>
      <w:proofErr w:type="spellEnd"/>
      <w:r w:rsidR="00964CEB" w:rsidRPr="009F5C2D">
        <w:rPr>
          <w:color w:val="000000"/>
          <w:sz w:val="22"/>
          <w:szCs w:val="22"/>
        </w:rPr>
        <w:t xml:space="preserve"> </w:t>
      </w:r>
      <w:r w:rsidR="009D6A12" w:rsidRPr="009F5C2D">
        <w:rPr>
          <w:color w:val="000000"/>
          <w:sz w:val="22"/>
          <w:szCs w:val="22"/>
          <w:lang w:val="uk-UA"/>
        </w:rPr>
        <w:t xml:space="preserve">про використання електронного підпису (в </w:t>
      </w:r>
      <w:r w:rsidR="006170D8" w:rsidRPr="009F5C2D">
        <w:rPr>
          <w:color w:val="000000"/>
          <w:sz w:val="22"/>
          <w:szCs w:val="22"/>
          <w:lang w:val="uk-UA"/>
        </w:rPr>
        <w:t>тому числі</w:t>
      </w:r>
      <w:r w:rsidR="009B52E2" w:rsidRPr="009F5C2D">
        <w:rPr>
          <w:color w:val="000000"/>
          <w:sz w:val="22"/>
          <w:szCs w:val="22"/>
          <w:lang w:val="uk-UA"/>
        </w:rPr>
        <w:t xml:space="preserve"> з використанням </w:t>
      </w:r>
      <w:r w:rsidR="009D6A12" w:rsidRPr="009F5C2D">
        <w:rPr>
          <w:color w:val="000000"/>
          <w:sz w:val="22"/>
          <w:szCs w:val="22"/>
          <w:lang w:val="uk-UA"/>
        </w:rPr>
        <w:t xml:space="preserve">ОТР) </w:t>
      </w:r>
      <w:r w:rsidR="00964CEB" w:rsidRPr="009F5C2D">
        <w:rPr>
          <w:color w:val="000000"/>
          <w:sz w:val="22"/>
          <w:szCs w:val="22"/>
          <w:lang w:val="uk-UA"/>
        </w:rPr>
        <w:t>відповідно до умов Правил.</w:t>
      </w:r>
    </w:p>
    <w:p w14:paraId="600C69FB" w14:textId="157D6BEF" w:rsidR="00850C29" w:rsidRPr="009F5C2D" w:rsidRDefault="00850C29" w:rsidP="00F909C8">
      <w:pPr>
        <w:jc w:val="both"/>
        <w:rPr>
          <w:color w:val="000000"/>
          <w:sz w:val="22"/>
          <w:szCs w:val="22"/>
          <w:lang w:val="uk-UA"/>
        </w:rPr>
      </w:pPr>
      <w:r w:rsidRPr="009F5C2D">
        <w:rPr>
          <w:color w:val="000000"/>
          <w:sz w:val="22"/>
          <w:szCs w:val="22"/>
          <w:lang w:val="uk-UA"/>
        </w:rPr>
        <w:t>3.</w:t>
      </w:r>
      <w:r w:rsidR="0008296F" w:rsidRPr="009F5C2D">
        <w:rPr>
          <w:color w:val="000000"/>
          <w:sz w:val="22"/>
          <w:szCs w:val="22"/>
          <w:lang w:val="uk-UA"/>
        </w:rPr>
        <w:t>10</w:t>
      </w:r>
      <w:r w:rsidRPr="009F5C2D">
        <w:rPr>
          <w:color w:val="000000"/>
          <w:sz w:val="22"/>
          <w:szCs w:val="22"/>
          <w:lang w:val="uk-UA"/>
        </w:rPr>
        <w:t xml:space="preserve">. </w:t>
      </w:r>
      <w:r w:rsidRPr="009F5C2D">
        <w:rPr>
          <w:sz w:val="22"/>
          <w:szCs w:val="22"/>
          <w:lang w:val="uk-UA"/>
        </w:rPr>
        <w:t xml:space="preserve">З метою здійснення накопичень Клієнт </w:t>
      </w:r>
      <w:r w:rsidR="00ED6364" w:rsidRPr="009F5C2D">
        <w:rPr>
          <w:sz w:val="22"/>
          <w:szCs w:val="22"/>
          <w:lang w:val="uk-UA"/>
        </w:rPr>
        <w:t xml:space="preserve">доручає та надає Банку згоду здійснювати періодичні та/або разові перекази (договірне списання) </w:t>
      </w:r>
      <w:r w:rsidRPr="009F5C2D">
        <w:rPr>
          <w:sz w:val="22"/>
          <w:szCs w:val="22"/>
          <w:lang w:val="uk-UA"/>
        </w:rPr>
        <w:t xml:space="preserve">коштів в національній валюті України між визначеними у Договорі-анкеті власними картковим Рахунком та Рахунком </w:t>
      </w:r>
      <w:r w:rsidRPr="009F5C2D">
        <w:rPr>
          <w:sz w:val="22"/>
          <w:szCs w:val="22"/>
          <w:lang w:val="en-US"/>
        </w:rPr>
        <w:t>Dreams</w:t>
      </w:r>
      <w:r w:rsidRPr="009F5C2D">
        <w:rPr>
          <w:sz w:val="22"/>
          <w:szCs w:val="22"/>
          <w:lang w:val="uk-UA"/>
        </w:rPr>
        <w:t xml:space="preserve"> на умовах, визначених в Правилах.</w:t>
      </w:r>
    </w:p>
    <w:p w14:paraId="29C505E7" w14:textId="3111AB46" w:rsidR="00FF32E6" w:rsidRPr="009F5C2D" w:rsidRDefault="00EF77F6" w:rsidP="00FF32E6">
      <w:pPr>
        <w:shd w:val="clear" w:color="auto" w:fill="FFFFFF" w:themeFill="background1"/>
        <w:ind w:right="-1"/>
        <w:jc w:val="both"/>
        <w:rPr>
          <w:color w:val="000000"/>
          <w:sz w:val="22"/>
          <w:szCs w:val="22"/>
          <w:lang w:val="uk-UA"/>
        </w:rPr>
      </w:pPr>
      <w:r w:rsidRPr="009F5C2D">
        <w:rPr>
          <w:color w:val="000000"/>
          <w:sz w:val="22"/>
          <w:szCs w:val="22"/>
          <w:lang w:val="uk-UA"/>
        </w:rPr>
        <w:t>3.1</w:t>
      </w:r>
      <w:r w:rsidR="0008296F" w:rsidRPr="009F5C2D">
        <w:rPr>
          <w:color w:val="000000"/>
          <w:sz w:val="22"/>
          <w:szCs w:val="22"/>
          <w:lang w:val="uk-UA"/>
        </w:rPr>
        <w:t>1</w:t>
      </w:r>
      <w:r w:rsidRPr="009F5C2D">
        <w:rPr>
          <w:color w:val="000000"/>
          <w:sz w:val="22"/>
          <w:szCs w:val="22"/>
          <w:lang w:val="uk-UA"/>
        </w:rPr>
        <w:t>.</w:t>
      </w:r>
      <w:r w:rsidR="00FF32E6" w:rsidRPr="009F5C2D">
        <w:rPr>
          <w:color w:val="000000"/>
          <w:sz w:val="22"/>
          <w:szCs w:val="22"/>
          <w:lang w:val="uk-UA"/>
        </w:rPr>
        <w:t xml:space="preserve"> Клієнт доручає </w:t>
      </w:r>
      <w:r w:rsidR="00D74122" w:rsidRPr="009F5C2D">
        <w:rPr>
          <w:color w:val="000000"/>
          <w:sz w:val="22"/>
          <w:szCs w:val="22"/>
          <w:lang w:val="uk-UA"/>
        </w:rPr>
        <w:t xml:space="preserve">та </w:t>
      </w:r>
      <w:r w:rsidR="009E111D" w:rsidRPr="009F5C2D">
        <w:rPr>
          <w:color w:val="000000"/>
          <w:sz w:val="22"/>
          <w:szCs w:val="22"/>
          <w:lang w:val="uk-UA"/>
        </w:rPr>
        <w:t xml:space="preserve">надає </w:t>
      </w:r>
      <w:r w:rsidR="00FF32E6" w:rsidRPr="009F5C2D">
        <w:rPr>
          <w:color w:val="000000"/>
          <w:sz w:val="22"/>
          <w:szCs w:val="22"/>
          <w:lang w:val="uk-UA"/>
        </w:rPr>
        <w:t xml:space="preserve">Банку </w:t>
      </w:r>
      <w:r w:rsidR="009E111D" w:rsidRPr="009F5C2D">
        <w:rPr>
          <w:color w:val="000000"/>
          <w:sz w:val="22"/>
          <w:szCs w:val="22"/>
          <w:lang w:val="uk-UA"/>
        </w:rPr>
        <w:t xml:space="preserve">згоду </w:t>
      </w:r>
      <w:r w:rsidR="00FF32E6" w:rsidRPr="009F5C2D">
        <w:rPr>
          <w:color w:val="000000"/>
          <w:sz w:val="22"/>
          <w:szCs w:val="22"/>
          <w:lang w:val="uk-UA"/>
        </w:rPr>
        <w:t>здійснювати договірне списання коштів на користь Банку в порядку, у строки та у сумах, що визначені у цьому Договорі-анкеті зі своїх рахунків, а саме:</w:t>
      </w:r>
    </w:p>
    <w:p w14:paraId="0680294A" w14:textId="0DC90B8D" w:rsidR="00FF32E6" w:rsidRPr="009F5C2D" w:rsidRDefault="00FF32E6" w:rsidP="00FF32E6">
      <w:pPr>
        <w:shd w:val="clear" w:color="auto" w:fill="FFFFFF" w:themeFill="background1"/>
        <w:ind w:right="-1"/>
        <w:jc w:val="both"/>
        <w:rPr>
          <w:color w:val="000000"/>
          <w:sz w:val="22"/>
          <w:szCs w:val="22"/>
          <w:lang w:val="uk-UA"/>
        </w:rPr>
      </w:pPr>
      <w:r w:rsidRPr="009F5C2D">
        <w:rPr>
          <w:color w:val="000000"/>
          <w:sz w:val="22"/>
          <w:szCs w:val="22"/>
          <w:shd w:val="clear" w:color="auto" w:fill="FFFFFF" w:themeFill="background1"/>
          <w:lang w:val="uk-UA"/>
        </w:rPr>
        <w:t>- з поточн</w:t>
      </w:r>
      <w:r w:rsidR="004F4F7F" w:rsidRPr="009F5C2D">
        <w:rPr>
          <w:color w:val="000000"/>
          <w:sz w:val="22"/>
          <w:szCs w:val="22"/>
          <w:shd w:val="clear" w:color="auto" w:fill="FFFFFF" w:themeFill="background1"/>
          <w:lang w:val="uk-UA"/>
        </w:rPr>
        <w:t>ого</w:t>
      </w:r>
      <w:r w:rsidRPr="009F5C2D">
        <w:rPr>
          <w:color w:val="000000"/>
          <w:sz w:val="22"/>
          <w:szCs w:val="22"/>
          <w:shd w:val="clear" w:color="auto" w:fill="FFFFFF" w:themeFill="background1"/>
          <w:lang w:val="uk-UA"/>
        </w:rPr>
        <w:t xml:space="preserve"> рахунк</w:t>
      </w:r>
      <w:r w:rsidR="00845AB5" w:rsidRPr="009F5C2D">
        <w:rPr>
          <w:color w:val="000000"/>
          <w:sz w:val="22"/>
          <w:szCs w:val="22"/>
          <w:shd w:val="clear" w:color="auto" w:fill="FFFFFF" w:themeFill="background1"/>
          <w:lang w:val="uk-UA"/>
        </w:rPr>
        <w:t>у</w:t>
      </w:r>
      <w:r w:rsidRPr="009F5C2D">
        <w:rPr>
          <w:color w:val="000000"/>
          <w:sz w:val="22"/>
          <w:szCs w:val="22"/>
          <w:shd w:val="clear" w:color="auto" w:fill="FFFFFF" w:themeFill="background1"/>
          <w:lang w:val="uk-UA"/>
        </w:rPr>
        <w:t xml:space="preserve"> Клієнта, відкрит</w:t>
      </w:r>
      <w:r w:rsidR="00845AB5" w:rsidRPr="009F5C2D">
        <w:rPr>
          <w:color w:val="000000"/>
          <w:sz w:val="22"/>
          <w:szCs w:val="22"/>
          <w:shd w:val="clear" w:color="auto" w:fill="FFFFFF" w:themeFill="background1"/>
          <w:lang w:val="uk-UA"/>
        </w:rPr>
        <w:t>ого</w:t>
      </w:r>
      <w:r w:rsidRPr="009F5C2D">
        <w:rPr>
          <w:color w:val="000000"/>
          <w:sz w:val="22"/>
          <w:szCs w:val="22"/>
          <w:shd w:val="clear" w:color="auto" w:fill="FFFFFF" w:themeFill="background1"/>
          <w:lang w:val="uk-UA"/>
        </w:rPr>
        <w:t xml:space="preserve"> у Банку: №_____________________</w:t>
      </w:r>
      <w:r w:rsidR="00F367B4" w:rsidRPr="009F5C2D">
        <w:rPr>
          <w:color w:val="000000"/>
          <w:sz w:val="22"/>
          <w:szCs w:val="22"/>
          <w:shd w:val="clear" w:color="auto" w:fill="FFFFFF" w:themeFill="background1"/>
          <w:lang w:val="uk-UA"/>
        </w:rPr>
        <w:t xml:space="preserve"> </w:t>
      </w:r>
      <w:r w:rsidRPr="009F5C2D">
        <w:rPr>
          <w:color w:val="000000"/>
          <w:sz w:val="22"/>
          <w:szCs w:val="22"/>
          <w:shd w:val="clear" w:color="auto" w:fill="FFFFFF" w:themeFill="background1"/>
          <w:lang w:val="uk-UA"/>
        </w:rPr>
        <w:t>– для погашення строкової та простроченої</w:t>
      </w:r>
      <w:r w:rsidRPr="009F5C2D">
        <w:rPr>
          <w:color w:val="000000"/>
          <w:sz w:val="22"/>
          <w:szCs w:val="22"/>
          <w:shd w:val="clear" w:color="auto" w:fill="C6D9F1"/>
          <w:lang w:val="uk-UA"/>
        </w:rPr>
        <w:t xml:space="preserve"> </w:t>
      </w:r>
      <w:r w:rsidRPr="009F5C2D">
        <w:rPr>
          <w:color w:val="000000"/>
          <w:sz w:val="22"/>
          <w:szCs w:val="22"/>
          <w:shd w:val="clear" w:color="auto" w:fill="FFFFFF" w:themeFill="background1"/>
          <w:lang w:val="uk-UA"/>
        </w:rPr>
        <w:t>заборгованості за цим Договором;</w:t>
      </w:r>
      <w:r w:rsidRPr="009F5C2D">
        <w:rPr>
          <w:color w:val="000000"/>
          <w:sz w:val="22"/>
          <w:szCs w:val="22"/>
          <w:lang w:val="uk-UA"/>
        </w:rPr>
        <w:t xml:space="preserve"> </w:t>
      </w:r>
    </w:p>
    <w:p w14:paraId="7DBCC276" w14:textId="6A2AEAAC" w:rsidR="00FF32E6" w:rsidRPr="009F5C2D" w:rsidRDefault="00FF32E6" w:rsidP="00FF32E6">
      <w:pPr>
        <w:ind w:right="-1"/>
        <w:jc w:val="both"/>
        <w:rPr>
          <w:color w:val="000000"/>
          <w:sz w:val="22"/>
          <w:szCs w:val="22"/>
          <w:lang w:val="uk-UA"/>
        </w:rPr>
      </w:pPr>
      <w:r w:rsidRPr="009F5C2D">
        <w:rPr>
          <w:color w:val="000000"/>
          <w:sz w:val="22"/>
          <w:szCs w:val="22"/>
          <w:lang w:val="uk-UA"/>
        </w:rPr>
        <w:t>- з будь-яких рахунків Клієнта, відкритих у Банку,</w:t>
      </w:r>
      <w:r w:rsidR="00CA743C" w:rsidRPr="009F5C2D">
        <w:rPr>
          <w:color w:val="000000"/>
          <w:sz w:val="22"/>
          <w:szCs w:val="22"/>
          <w:lang w:val="uk-UA"/>
        </w:rPr>
        <w:t xml:space="preserve"> крім Рахунку </w:t>
      </w:r>
      <w:r w:rsidR="00CA743C" w:rsidRPr="009F5C2D">
        <w:rPr>
          <w:color w:val="000000"/>
          <w:sz w:val="22"/>
          <w:szCs w:val="22"/>
          <w:lang w:val="en-US"/>
        </w:rPr>
        <w:t>Dreams</w:t>
      </w:r>
      <w:r w:rsidR="00CA743C" w:rsidRPr="009F5C2D">
        <w:rPr>
          <w:color w:val="000000"/>
          <w:sz w:val="22"/>
          <w:szCs w:val="22"/>
        </w:rPr>
        <w:t>,</w:t>
      </w:r>
      <w:r w:rsidRPr="009F5C2D">
        <w:rPr>
          <w:color w:val="000000"/>
          <w:sz w:val="22"/>
          <w:szCs w:val="22"/>
          <w:lang w:val="uk-UA"/>
        </w:rPr>
        <w:t xml:space="preserve"> в тому числі тих, що будуть відкриті в майбутньому, - для погашення простроченої заборгованості за цим Договором.</w:t>
      </w:r>
    </w:p>
    <w:p w14:paraId="18AA7967" w14:textId="493A420B" w:rsidR="001E48AB" w:rsidRPr="009F5C2D" w:rsidRDefault="00ED6364" w:rsidP="00850C29">
      <w:pPr>
        <w:jc w:val="both"/>
        <w:rPr>
          <w:sz w:val="22"/>
          <w:szCs w:val="22"/>
          <w:highlight w:val="lightGray"/>
          <w:lang w:val="uk-UA"/>
        </w:rPr>
      </w:pPr>
      <w:r w:rsidRPr="009F5C2D">
        <w:rPr>
          <w:color w:val="000000"/>
          <w:sz w:val="22"/>
          <w:szCs w:val="22"/>
          <w:lang w:val="uk-UA"/>
        </w:rPr>
        <w:t xml:space="preserve">3.12. Банк безоплатно надає Клієнту виписку за Рахунком у електронній формі в системі UKRSIB </w:t>
      </w:r>
      <w:proofErr w:type="spellStart"/>
      <w:r w:rsidRPr="009F5C2D">
        <w:rPr>
          <w:color w:val="000000"/>
          <w:sz w:val="22"/>
          <w:szCs w:val="22"/>
          <w:lang w:val="uk-UA"/>
        </w:rPr>
        <w:t>online</w:t>
      </w:r>
      <w:proofErr w:type="spellEnd"/>
      <w:r w:rsidRPr="009F5C2D">
        <w:rPr>
          <w:color w:val="000000"/>
          <w:sz w:val="22"/>
          <w:szCs w:val="22"/>
          <w:lang w:val="uk-UA"/>
        </w:rPr>
        <w:t>.</w:t>
      </w:r>
    </w:p>
    <w:p w14:paraId="5CF1A358" w14:textId="1CEA14D3" w:rsidR="00737E5D" w:rsidRPr="009F5C2D" w:rsidRDefault="00737E5D" w:rsidP="00850C29">
      <w:pPr>
        <w:jc w:val="both"/>
        <w:rPr>
          <w:sz w:val="22"/>
          <w:szCs w:val="22"/>
          <w:highlight w:val="lightGray"/>
          <w:lang w:val="uk-UA"/>
        </w:rPr>
      </w:pPr>
      <w:r w:rsidRPr="009F5C2D">
        <w:rPr>
          <w:sz w:val="22"/>
          <w:szCs w:val="22"/>
          <w:lang w:val="uk-UA"/>
        </w:rPr>
        <w:t>3.13.</w:t>
      </w:r>
      <w:r w:rsidR="00DE39CB" w:rsidRPr="009F5C2D">
        <w:rPr>
          <w:sz w:val="22"/>
          <w:szCs w:val="22"/>
          <w:shd w:val="clear" w:color="auto" w:fill="FFFFFF"/>
          <w:lang w:val="uk-UA"/>
        </w:rPr>
        <w:t xml:space="preserve"> Л</w:t>
      </w:r>
      <w:r w:rsidRPr="009F5C2D">
        <w:rPr>
          <w:sz w:val="22"/>
          <w:szCs w:val="22"/>
          <w:lang w:val="uk-UA"/>
        </w:rPr>
        <w:t xml:space="preserve">іміти та/або обмеження за платіжними операціями (максимальна сума разової платіжної операції, загальна сума платіжних операцій за день, календарний місяць у гривні / іншій валюті або порядок її розрахунку) за Рахунком </w:t>
      </w:r>
      <w:proofErr w:type="spellStart"/>
      <w:r w:rsidRPr="009F5C2D">
        <w:rPr>
          <w:bCs/>
          <w:iCs/>
          <w:sz w:val="22"/>
          <w:szCs w:val="22"/>
          <w:lang w:val="uk-UA"/>
        </w:rPr>
        <w:t>Dreams</w:t>
      </w:r>
      <w:proofErr w:type="spellEnd"/>
      <w:r w:rsidRPr="009F5C2D">
        <w:rPr>
          <w:bCs/>
          <w:iCs/>
          <w:sz w:val="22"/>
          <w:szCs w:val="22"/>
          <w:lang w:val="uk-UA"/>
        </w:rPr>
        <w:t xml:space="preserve"> </w:t>
      </w:r>
      <w:r w:rsidRPr="009F5C2D">
        <w:rPr>
          <w:sz w:val="22"/>
          <w:szCs w:val="22"/>
          <w:lang w:val="uk-UA"/>
        </w:rPr>
        <w:t xml:space="preserve">не є сталими та з ними можна ознайомитися за посиланням: </w:t>
      </w:r>
      <w:hyperlink r:id="rId12" w:history="1">
        <w:r w:rsidRPr="009F5C2D">
          <w:rPr>
            <w:sz w:val="22"/>
            <w:szCs w:val="22"/>
          </w:rPr>
          <w:t>https</w:t>
        </w:r>
        <w:r w:rsidRPr="009F5C2D">
          <w:rPr>
            <w:sz w:val="22"/>
            <w:szCs w:val="22"/>
            <w:lang w:val="uk-UA"/>
          </w:rPr>
          <w:t>://</w:t>
        </w:r>
        <w:r w:rsidRPr="009F5C2D">
          <w:rPr>
            <w:sz w:val="22"/>
            <w:szCs w:val="22"/>
          </w:rPr>
          <w:t>ukrsibbank</w:t>
        </w:r>
        <w:r w:rsidRPr="009F5C2D">
          <w:rPr>
            <w:sz w:val="22"/>
            <w:szCs w:val="22"/>
            <w:lang w:val="uk-UA"/>
          </w:rPr>
          <w:t>.</w:t>
        </w:r>
        <w:r w:rsidRPr="009F5C2D">
          <w:rPr>
            <w:sz w:val="22"/>
            <w:szCs w:val="22"/>
          </w:rPr>
          <w:t>com</w:t>
        </w:r>
        <w:r w:rsidRPr="009F5C2D">
          <w:rPr>
            <w:sz w:val="22"/>
            <w:szCs w:val="22"/>
            <w:lang w:val="uk-UA"/>
          </w:rPr>
          <w:t>/</w:t>
        </w:r>
        <w:r w:rsidRPr="009F5C2D">
          <w:rPr>
            <w:sz w:val="22"/>
            <w:szCs w:val="22"/>
          </w:rPr>
          <w:t>private</w:t>
        </w:r>
        <w:r w:rsidRPr="009F5C2D">
          <w:rPr>
            <w:sz w:val="22"/>
            <w:szCs w:val="22"/>
            <w:lang w:val="uk-UA"/>
          </w:rPr>
          <w:t>-</w:t>
        </w:r>
        <w:r w:rsidRPr="009F5C2D">
          <w:rPr>
            <w:sz w:val="22"/>
            <w:szCs w:val="22"/>
          </w:rPr>
          <w:t>individuals</w:t>
        </w:r>
        <w:r w:rsidRPr="009F5C2D">
          <w:rPr>
            <w:sz w:val="22"/>
            <w:szCs w:val="22"/>
            <w:lang w:val="uk-UA"/>
          </w:rPr>
          <w:t>/</w:t>
        </w:r>
        <w:r w:rsidRPr="009F5C2D">
          <w:rPr>
            <w:sz w:val="22"/>
            <w:szCs w:val="22"/>
          </w:rPr>
          <w:t>cards</w:t>
        </w:r>
        <w:r w:rsidRPr="009F5C2D">
          <w:rPr>
            <w:sz w:val="22"/>
            <w:szCs w:val="22"/>
            <w:lang w:val="uk-UA"/>
          </w:rPr>
          <w:t>/</w:t>
        </w:r>
        <w:r w:rsidRPr="009F5C2D">
          <w:rPr>
            <w:sz w:val="22"/>
            <w:szCs w:val="22"/>
          </w:rPr>
          <w:t>card</w:t>
        </w:r>
        <w:r w:rsidRPr="009F5C2D">
          <w:rPr>
            <w:sz w:val="22"/>
            <w:szCs w:val="22"/>
            <w:lang w:val="uk-UA"/>
          </w:rPr>
          <w:t>-</w:t>
        </w:r>
        <w:r w:rsidRPr="009F5C2D">
          <w:rPr>
            <w:sz w:val="22"/>
            <w:szCs w:val="22"/>
          </w:rPr>
          <w:t>limits</w:t>
        </w:r>
        <w:r w:rsidRPr="009F5C2D">
          <w:rPr>
            <w:sz w:val="22"/>
            <w:szCs w:val="22"/>
            <w:lang w:val="uk-UA"/>
          </w:rPr>
          <w:t>/</w:t>
        </w:r>
      </w:hyperlink>
      <w:r w:rsidRPr="009F5C2D">
        <w:rPr>
          <w:sz w:val="22"/>
          <w:szCs w:val="22"/>
          <w:lang w:val="uk-UA"/>
        </w:rPr>
        <w:t>,</w:t>
      </w:r>
    </w:p>
    <w:p w14:paraId="3B16FD4D" w14:textId="7C00356E" w:rsidR="003A0965" w:rsidRPr="009F5C2D" w:rsidRDefault="003A0965" w:rsidP="001E48AB">
      <w:pPr>
        <w:ind w:right="-1"/>
        <w:jc w:val="both"/>
        <w:rPr>
          <w:sz w:val="22"/>
          <w:szCs w:val="22"/>
          <w:highlight w:val="lightGray"/>
          <w:lang w:val="uk-UA"/>
        </w:rPr>
      </w:pPr>
    </w:p>
    <w:p w14:paraId="64255E73" w14:textId="63046A16" w:rsidR="003A0965" w:rsidRPr="009F5C2D" w:rsidRDefault="00EF77F6" w:rsidP="00C531F7">
      <w:pPr>
        <w:ind w:right="-1" w:firstLine="709"/>
        <w:jc w:val="center"/>
        <w:rPr>
          <w:sz w:val="22"/>
          <w:szCs w:val="22"/>
          <w:lang w:val="uk-UA"/>
        </w:rPr>
      </w:pPr>
      <w:r w:rsidRPr="009F5C2D">
        <w:rPr>
          <w:b/>
          <w:sz w:val="22"/>
          <w:szCs w:val="22"/>
          <w:lang w:val="uk-UA"/>
        </w:rPr>
        <w:t>4</w:t>
      </w:r>
      <w:r w:rsidR="003A0965" w:rsidRPr="009F5C2D">
        <w:rPr>
          <w:b/>
          <w:sz w:val="22"/>
          <w:szCs w:val="22"/>
          <w:lang w:val="uk-UA"/>
        </w:rPr>
        <w:t>. Порядок розгляду спорів</w:t>
      </w:r>
    </w:p>
    <w:p w14:paraId="08A53C25" w14:textId="71A24A1A" w:rsidR="003A0965" w:rsidRPr="009F5C2D" w:rsidRDefault="00EF77F6" w:rsidP="003A0965">
      <w:pPr>
        <w:ind w:right="-1"/>
        <w:jc w:val="both"/>
        <w:rPr>
          <w:sz w:val="22"/>
          <w:szCs w:val="22"/>
          <w:lang w:val="uk-UA"/>
        </w:rPr>
      </w:pPr>
      <w:r w:rsidRPr="009F5C2D">
        <w:rPr>
          <w:sz w:val="22"/>
          <w:szCs w:val="22"/>
          <w:lang w:val="uk-UA"/>
        </w:rPr>
        <w:t>4</w:t>
      </w:r>
      <w:r w:rsidR="003A0965" w:rsidRPr="009F5C2D">
        <w:rPr>
          <w:sz w:val="22"/>
          <w:szCs w:val="22"/>
          <w:lang w:val="uk-UA"/>
        </w:rPr>
        <w:t>.1. Спори, що виникають протягом дії Договору, вирішуються шляхом переговорів. У разі недосягнення згоди - у судовому порядку.</w:t>
      </w:r>
    </w:p>
    <w:p w14:paraId="46010D2A" w14:textId="2EA5FBE3" w:rsidR="003A0965" w:rsidRPr="009F5C2D" w:rsidRDefault="00EF77F6" w:rsidP="003A0965">
      <w:pPr>
        <w:ind w:right="-1"/>
        <w:jc w:val="both"/>
        <w:rPr>
          <w:bCs/>
          <w:sz w:val="22"/>
          <w:szCs w:val="22"/>
          <w:lang w:val="uk-UA"/>
        </w:rPr>
      </w:pPr>
      <w:r w:rsidRPr="009F5C2D">
        <w:rPr>
          <w:sz w:val="22"/>
          <w:szCs w:val="22"/>
          <w:lang w:val="uk-UA"/>
        </w:rPr>
        <w:t>4</w:t>
      </w:r>
      <w:r w:rsidR="003A0965" w:rsidRPr="009F5C2D">
        <w:rPr>
          <w:sz w:val="22"/>
          <w:szCs w:val="22"/>
          <w:lang w:val="uk-UA"/>
        </w:rPr>
        <w:t xml:space="preserve">.2.  </w:t>
      </w:r>
      <w:r w:rsidR="003A0965" w:rsidRPr="009F5C2D">
        <w:rPr>
          <w:bCs/>
          <w:sz w:val="22"/>
          <w:szCs w:val="22"/>
          <w:lang w:val="uk-UA"/>
        </w:rPr>
        <w:t>Сторони дійшли згоди, що всі спори між Сторонами, що виникають за цим Договором або у зв’язку з ним (у тому числі щодо його тлумачення, виконання  або порушення, зміни, припинення, розірвання або визнання недійсним) щодо кредитування, підлягають передачі на розгляд і остаточне вирішення до Постійно діючого третейського суду при Торгово - промисловій палаті України, 01601, м. Київ, вул. Велика Житомирська, 33 (далі – Третейський суд). В процесі розгляду і вирішення спору буде застосовуватись Регламент Третейського Суду (далі - Регламент).</w:t>
      </w:r>
    </w:p>
    <w:p w14:paraId="3162E72A" w14:textId="3B7DE5D2" w:rsidR="003A0965" w:rsidRPr="009F5C2D" w:rsidRDefault="003A0965" w:rsidP="003A0965">
      <w:pPr>
        <w:ind w:right="-1"/>
        <w:jc w:val="both"/>
        <w:rPr>
          <w:bCs/>
          <w:sz w:val="22"/>
          <w:szCs w:val="22"/>
          <w:lang w:val="uk-UA"/>
        </w:rPr>
      </w:pPr>
      <w:r w:rsidRPr="009F5C2D">
        <w:rPr>
          <w:bCs/>
          <w:sz w:val="22"/>
          <w:szCs w:val="22"/>
          <w:lang w:val="uk-UA"/>
        </w:rPr>
        <w:t xml:space="preserve">Станом на день укладення цього Договору Регламент, інша інформація про Третейський Суд розміщені на сайті Третейського Суду за </w:t>
      </w:r>
      <w:proofErr w:type="spellStart"/>
      <w:r w:rsidRPr="009F5C2D">
        <w:rPr>
          <w:bCs/>
          <w:sz w:val="22"/>
          <w:szCs w:val="22"/>
          <w:lang w:val="uk-UA"/>
        </w:rPr>
        <w:t>адресою</w:t>
      </w:r>
      <w:proofErr w:type="spellEnd"/>
      <w:r w:rsidRPr="009F5C2D">
        <w:rPr>
          <w:bCs/>
          <w:sz w:val="22"/>
          <w:szCs w:val="22"/>
          <w:lang w:val="uk-UA"/>
        </w:rPr>
        <w:t xml:space="preserve"> </w:t>
      </w:r>
      <w:r w:rsidR="00865BE5" w:rsidRPr="009F5C2D">
        <w:rPr>
          <w:bCs/>
          <w:sz w:val="22"/>
          <w:szCs w:val="22"/>
          <w:lang w:val="uk-UA"/>
        </w:rPr>
        <w:t>https://ucci.org.ua/arbitration/the-permanent-court</w:t>
      </w:r>
      <w:r w:rsidRPr="009F5C2D">
        <w:rPr>
          <w:bCs/>
          <w:sz w:val="22"/>
          <w:szCs w:val="22"/>
          <w:lang w:val="uk-UA"/>
        </w:rPr>
        <w:t>.</w:t>
      </w:r>
    </w:p>
    <w:p w14:paraId="3A4B071B" w14:textId="77777777" w:rsidR="003A0965" w:rsidRPr="009F5C2D" w:rsidRDefault="003A0965" w:rsidP="003A0965">
      <w:pPr>
        <w:ind w:right="-1"/>
        <w:jc w:val="both"/>
        <w:rPr>
          <w:bCs/>
          <w:sz w:val="22"/>
          <w:szCs w:val="22"/>
          <w:lang w:val="uk-UA"/>
        </w:rPr>
      </w:pPr>
      <w:r w:rsidRPr="009F5C2D">
        <w:rPr>
          <w:bCs/>
          <w:sz w:val="22"/>
          <w:szCs w:val="22"/>
          <w:lang w:val="uk-UA"/>
        </w:rPr>
        <w:lastRenderedPageBreak/>
        <w:t>Сторони погоджуються  з тим, що третейський розгляд справи здійснюється Третейським судом у складі одноособового третейського судді, який призначається Головою Третейського суду одночасно з порушенням третейського провадження.</w:t>
      </w:r>
    </w:p>
    <w:p w14:paraId="6B5C7045" w14:textId="77777777" w:rsidR="003A0965" w:rsidRPr="009F5C2D" w:rsidRDefault="003A0965" w:rsidP="003A0965">
      <w:pPr>
        <w:ind w:right="-1"/>
        <w:jc w:val="both"/>
        <w:rPr>
          <w:sz w:val="22"/>
          <w:szCs w:val="22"/>
          <w:lang w:val="uk-UA"/>
        </w:rPr>
      </w:pPr>
      <w:r w:rsidRPr="009F5C2D">
        <w:rPr>
          <w:bCs/>
          <w:sz w:val="22"/>
          <w:szCs w:val="22"/>
          <w:lang w:val="uk-UA"/>
        </w:rPr>
        <w:t>При цьому Сторони дійшли згоди</w:t>
      </w:r>
      <w:r w:rsidRPr="009F5C2D">
        <w:rPr>
          <w:b/>
          <w:bCs/>
          <w:sz w:val="22"/>
          <w:szCs w:val="22"/>
          <w:lang w:val="uk-UA"/>
        </w:rPr>
        <w:t>,</w:t>
      </w:r>
      <w:r w:rsidRPr="009F5C2D">
        <w:rPr>
          <w:sz w:val="22"/>
          <w:szCs w:val="22"/>
          <w:lang w:val="uk-UA"/>
        </w:rPr>
        <w:t xml:space="preserve"> що у випадку виникнення спору Сторона, яка вважає, що її права порушено, самостійно обирає спосіб захисту своїх прав між зверненням до Третейського суду згідно із цим третейським застереженням або  зверненням до суду загальної  юрисдикції. </w:t>
      </w:r>
    </w:p>
    <w:p w14:paraId="544C029F" w14:textId="5DC5D140" w:rsidR="003A0965" w:rsidRPr="009F5C2D" w:rsidRDefault="00EF77F6" w:rsidP="003A0965">
      <w:pPr>
        <w:ind w:right="-1"/>
        <w:jc w:val="both"/>
        <w:rPr>
          <w:sz w:val="22"/>
          <w:szCs w:val="22"/>
          <w:lang w:val="uk-UA"/>
        </w:rPr>
      </w:pPr>
      <w:r w:rsidRPr="009F5C2D">
        <w:rPr>
          <w:sz w:val="22"/>
          <w:szCs w:val="22"/>
          <w:lang w:val="uk-UA"/>
        </w:rPr>
        <w:t>4</w:t>
      </w:r>
      <w:r w:rsidR="003A0965" w:rsidRPr="009F5C2D">
        <w:rPr>
          <w:sz w:val="22"/>
          <w:szCs w:val="22"/>
          <w:lang w:val="uk-UA"/>
        </w:rPr>
        <w:t xml:space="preserve">.3. У разі подання Стороною позову до суду загальної юрисдикції для урегулювання спору права та обов’язки Сторін за цим третейським застереженням щодо предмета цього спору припиняються і всі майбутні спори між  Сторонами щодо цього предмета (включаючи спір, щодо якого подано такий позов) розглядаються судами загальної юрисдикції в порядку, встановленому законодавством України, проте це третейське застереження зберігає силу щодо спорів між Сторонами про будь-який інший предмет. В разі звернення за вирішенням спору до Третейського суду, припинення розгляду спору Третейським судом та передача його на розгляд суду загальної юрисдикції можливі лише за згодою обох Сторін. </w:t>
      </w:r>
    </w:p>
    <w:p w14:paraId="030D7BD6" w14:textId="64478B3F" w:rsidR="003A0965" w:rsidRPr="009F5C2D" w:rsidRDefault="00EF77F6" w:rsidP="003A0965">
      <w:pPr>
        <w:ind w:right="-1"/>
        <w:jc w:val="both"/>
        <w:rPr>
          <w:sz w:val="22"/>
          <w:szCs w:val="22"/>
          <w:lang w:val="uk-UA"/>
        </w:rPr>
      </w:pPr>
      <w:r w:rsidRPr="009F5C2D">
        <w:rPr>
          <w:sz w:val="22"/>
          <w:szCs w:val="22"/>
          <w:lang w:val="uk-UA"/>
        </w:rPr>
        <w:t>4</w:t>
      </w:r>
      <w:r w:rsidR="003A0965" w:rsidRPr="009F5C2D">
        <w:rPr>
          <w:sz w:val="22"/>
          <w:szCs w:val="22"/>
          <w:lang w:val="uk-UA"/>
        </w:rPr>
        <w:t>.4. У випадку відступлення прав за Договором, третейське застереження зберігає силу для особи, на користь якої здійснено таке відступлення.</w:t>
      </w:r>
    </w:p>
    <w:p w14:paraId="37546DB3" w14:textId="06759A50" w:rsidR="003A0965" w:rsidRPr="009F5C2D" w:rsidRDefault="00EF77F6" w:rsidP="00C531F7">
      <w:pPr>
        <w:ind w:right="-1"/>
        <w:jc w:val="center"/>
        <w:rPr>
          <w:b/>
          <w:sz w:val="22"/>
          <w:szCs w:val="22"/>
          <w:lang w:val="uk-UA"/>
        </w:rPr>
      </w:pPr>
      <w:r w:rsidRPr="009F5C2D">
        <w:rPr>
          <w:b/>
          <w:sz w:val="22"/>
          <w:szCs w:val="22"/>
          <w:lang w:val="uk-UA"/>
        </w:rPr>
        <w:t>5</w:t>
      </w:r>
      <w:r w:rsidR="003A0965" w:rsidRPr="009F5C2D">
        <w:rPr>
          <w:b/>
          <w:sz w:val="22"/>
          <w:szCs w:val="22"/>
          <w:lang w:val="uk-UA"/>
        </w:rPr>
        <w:t>. Форс-мажор</w:t>
      </w:r>
    </w:p>
    <w:p w14:paraId="3D014545" w14:textId="67052807" w:rsidR="003A0965" w:rsidRPr="009F5C2D" w:rsidRDefault="00EF77F6" w:rsidP="003A0965">
      <w:pPr>
        <w:ind w:right="-1"/>
        <w:jc w:val="both"/>
        <w:rPr>
          <w:sz w:val="22"/>
          <w:szCs w:val="22"/>
        </w:rPr>
      </w:pPr>
      <w:r w:rsidRPr="009F5C2D">
        <w:rPr>
          <w:sz w:val="22"/>
          <w:szCs w:val="22"/>
          <w:lang w:val="uk-UA"/>
        </w:rPr>
        <w:t>5</w:t>
      </w:r>
      <w:r w:rsidR="003A0965" w:rsidRPr="009F5C2D">
        <w:rPr>
          <w:sz w:val="22"/>
          <w:szCs w:val="22"/>
          <w:lang w:val="uk-UA"/>
        </w:rPr>
        <w:t>.1.</w:t>
      </w:r>
      <w:r w:rsidR="003A0965" w:rsidRPr="009F5C2D">
        <w:rPr>
          <w:sz w:val="22"/>
          <w:szCs w:val="22"/>
          <w:lang w:val="uk-UA"/>
        </w:rPr>
        <w:tab/>
        <w:t xml:space="preserve">Сторони звільняються від відповідальності за невиконання або неналежне виконання своїх зобов'язань за Договором, у випадку виникнення обставин непереборної сили, до яких відносяться: стихійні лиха, аварії, пожежі, масові безладдя, страйки, військові дії, протиправні дії третіх осіб, вступ у дію законодавчих актів, Урядових Постанов і розпоряджень державних органів, актів нормативного й ненормативного характеру НБУ, що прямо або побічно забороняють чи обмежують можливість належного виконання Сторонами своїх зобов'язань за Договором, тощо (далі - форс-мажор), але не обмежуються ними, якщо Сторона Договору, яка порушила та/або неналежно виконала зобов'язання, доведе, що це порушення сталося внаслідок випадку або форс-мажорних обставин, що засвідчуються Торгово-промисловою палатою </w:t>
      </w:r>
      <w:proofErr w:type="spellStart"/>
      <w:r w:rsidR="003A0965" w:rsidRPr="009F5C2D">
        <w:rPr>
          <w:sz w:val="22"/>
          <w:szCs w:val="22"/>
        </w:rPr>
        <w:t>України</w:t>
      </w:r>
      <w:proofErr w:type="spellEnd"/>
      <w:r w:rsidR="003A0965" w:rsidRPr="009F5C2D">
        <w:rPr>
          <w:sz w:val="22"/>
          <w:szCs w:val="22"/>
        </w:rPr>
        <w:t xml:space="preserve"> та </w:t>
      </w:r>
      <w:proofErr w:type="spellStart"/>
      <w:r w:rsidR="003A0965" w:rsidRPr="009F5C2D">
        <w:rPr>
          <w:sz w:val="22"/>
          <w:szCs w:val="22"/>
        </w:rPr>
        <w:t>уповноваженими</w:t>
      </w:r>
      <w:proofErr w:type="spellEnd"/>
      <w:r w:rsidR="003A0965" w:rsidRPr="009F5C2D">
        <w:rPr>
          <w:sz w:val="22"/>
          <w:szCs w:val="22"/>
        </w:rPr>
        <w:t xml:space="preserve"> нею </w:t>
      </w:r>
      <w:proofErr w:type="spellStart"/>
      <w:r w:rsidR="003A0965" w:rsidRPr="009F5C2D">
        <w:rPr>
          <w:sz w:val="22"/>
          <w:szCs w:val="22"/>
        </w:rPr>
        <w:t>регіональними</w:t>
      </w:r>
      <w:proofErr w:type="spellEnd"/>
      <w:r w:rsidR="003A0965" w:rsidRPr="009F5C2D">
        <w:rPr>
          <w:sz w:val="22"/>
          <w:szCs w:val="22"/>
        </w:rPr>
        <w:t xml:space="preserve"> торгово-</w:t>
      </w:r>
      <w:proofErr w:type="spellStart"/>
      <w:r w:rsidR="003A0965" w:rsidRPr="009F5C2D">
        <w:rPr>
          <w:sz w:val="22"/>
          <w:szCs w:val="22"/>
        </w:rPr>
        <w:t>промисловими</w:t>
      </w:r>
      <w:proofErr w:type="spellEnd"/>
      <w:r w:rsidR="003A0965" w:rsidRPr="009F5C2D">
        <w:rPr>
          <w:sz w:val="22"/>
          <w:szCs w:val="22"/>
        </w:rPr>
        <w:t xml:space="preserve"> </w:t>
      </w:r>
      <w:proofErr w:type="spellStart"/>
      <w:r w:rsidR="003A0965" w:rsidRPr="009F5C2D">
        <w:rPr>
          <w:sz w:val="22"/>
          <w:szCs w:val="22"/>
        </w:rPr>
        <w:t>палатами;При</w:t>
      </w:r>
      <w:proofErr w:type="spellEnd"/>
      <w:r w:rsidR="003A0965" w:rsidRPr="009F5C2D">
        <w:rPr>
          <w:sz w:val="22"/>
          <w:szCs w:val="22"/>
        </w:rPr>
        <w:t xml:space="preserve"> </w:t>
      </w:r>
      <w:proofErr w:type="spellStart"/>
      <w:r w:rsidR="003A0965" w:rsidRPr="009F5C2D">
        <w:rPr>
          <w:sz w:val="22"/>
          <w:szCs w:val="22"/>
        </w:rPr>
        <w:t>наявності</w:t>
      </w:r>
      <w:proofErr w:type="spellEnd"/>
      <w:r w:rsidR="003A0965" w:rsidRPr="009F5C2D">
        <w:rPr>
          <w:sz w:val="22"/>
          <w:szCs w:val="22"/>
        </w:rPr>
        <w:t xml:space="preserve"> форс-</w:t>
      </w:r>
      <w:proofErr w:type="spellStart"/>
      <w:r w:rsidR="003A0965" w:rsidRPr="009F5C2D">
        <w:rPr>
          <w:sz w:val="22"/>
          <w:szCs w:val="22"/>
        </w:rPr>
        <w:t>мажорних</w:t>
      </w:r>
      <w:proofErr w:type="spellEnd"/>
      <w:r w:rsidR="003A0965" w:rsidRPr="009F5C2D">
        <w:rPr>
          <w:sz w:val="22"/>
          <w:szCs w:val="22"/>
        </w:rPr>
        <w:t xml:space="preserve"> </w:t>
      </w:r>
      <w:proofErr w:type="spellStart"/>
      <w:r w:rsidR="003A0965" w:rsidRPr="009F5C2D">
        <w:rPr>
          <w:sz w:val="22"/>
          <w:szCs w:val="22"/>
        </w:rPr>
        <w:t>обставин</w:t>
      </w:r>
      <w:proofErr w:type="spellEnd"/>
      <w:r w:rsidR="003A0965" w:rsidRPr="009F5C2D">
        <w:rPr>
          <w:sz w:val="22"/>
          <w:szCs w:val="22"/>
        </w:rPr>
        <w:t xml:space="preserve"> строк </w:t>
      </w:r>
      <w:proofErr w:type="spellStart"/>
      <w:r w:rsidR="003A0965" w:rsidRPr="009F5C2D">
        <w:rPr>
          <w:sz w:val="22"/>
          <w:szCs w:val="22"/>
        </w:rPr>
        <w:t>виконання</w:t>
      </w:r>
      <w:proofErr w:type="spellEnd"/>
      <w:r w:rsidR="003A0965" w:rsidRPr="009F5C2D">
        <w:rPr>
          <w:sz w:val="22"/>
          <w:szCs w:val="22"/>
        </w:rPr>
        <w:t xml:space="preserve"> </w:t>
      </w:r>
      <w:proofErr w:type="spellStart"/>
      <w:r w:rsidR="003A0965" w:rsidRPr="009F5C2D">
        <w:rPr>
          <w:sz w:val="22"/>
          <w:szCs w:val="22"/>
        </w:rPr>
        <w:t>зобов'язань</w:t>
      </w:r>
      <w:proofErr w:type="spellEnd"/>
      <w:r w:rsidR="003A0965" w:rsidRPr="009F5C2D">
        <w:rPr>
          <w:sz w:val="22"/>
          <w:szCs w:val="22"/>
        </w:rPr>
        <w:t xml:space="preserve">, за Договором, </w:t>
      </w:r>
      <w:proofErr w:type="spellStart"/>
      <w:r w:rsidR="003A0965" w:rsidRPr="009F5C2D">
        <w:rPr>
          <w:sz w:val="22"/>
          <w:szCs w:val="22"/>
        </w:rPr>
        <w:t>відсувається</w:t>
      </w:r>
      <w:proofErr w:type="spellEnd"/>
      <w:r w:rsidR="003A0965" w:rsidRPr="009F5C2D">
        <w:rPr>
          <w:sz w:val="22"/>
          <w:szCs w:val="22"/>
        </w:rPr>
        <w:t xml:space="preserve"> </w:t>
      </w:r>
      <w:proofErr w:type="spellStart"/>
      <w:r w:rsidR="003A0965" w:rsidRPr="009F5C2D">
        <w:rPr>
          <w:sz w:val="22"/>
          <w:szCs w:val="22"/>
        </w:rPr>
        <w:t>відповідно</w:t>
      </w:r>
      <w:proofErr w:type="spellEnd"/>
      <w:r w:rsidR="003A0965" w:rsidRPr="009F5C2D">
        <w:rPr>
          <w:sz w:val="22"/>
          <w:szCs w:val="22"/>
        </w:rPr>
        <w:t xml:space="preserve"> на строк </w:t>
      </w:r>
      <w:proofErr w:type="spellStart"/>
      <w:r w:rsidR="003A0965" w:rsidRPr="009F5C2D">
        <w:rPr>
          <w:sz w:val="22"/>
          <w:szCs w:val="22"/>
        </w:rPr>
        <w:t>дії</w:t>
      </w:r>
      <w:proofErr w:type="spellEnd"/>
      <w:r w:rsidR="003A0965" w:rsidRPr="009F5C2D">
        <w:rPr>
          <w:sz w:val="22"/>
          <w:szCs w:val="22"/>
        </w:rPr>
        <w:t xml:space="preserve"> </w:t>
      </w:r>
      <w:proofErr w:type="spellStart"/>
      <w:r w:rsidR="003A0965" w:rsidRPr="009F5C2D">
        <w:rPr>
          <w:sz w:val="22"/>
          <w:szCs w:val="22"/>
        </w:rPr>
        <w:t>цих</w:t>
      </w:r>
      <w:proofErr w:type="spellEnd"/>
      <w:r w:rsidR="003A0965" w:rsidRPr="009F5C2D">
        <w:rPr>
          <w:sz w:val="22"/>
          <w:szCs w:val="22"/>
        </w:rPr>
        <w:t xml:space="preserve"> </w:t>
      </w:r>
      <w:proofErr w:type="spellStart"/>
      <w:r w:rsidR="003A0965" w:rsidRPr="009F5C2D">
        <w:rPr>
          <w:sz w:val="22"/>
          <w:szCs w:val="22"/>
        </w:rPr>
        <w:t>обставин</w:t>
      </w:r>
      <w:proofErr w:type="spellEnd"/>
      <w:r w:rsidR="003A0965" w:rsidRPr="009F5C2D">
        <w:rPr>
          <w:sz w:val="22"/>
          <w:szCs w:val="22"/>
        </w:rPr>
        <w:t>.</w:t>
      </w:r>
    </w:p>
    <w:p w14:paraId="74CB3F5B" w14:textId="1F9EFCC6" w:rsidR="003A0965" w:rsidRPr="009F5C2D" w:rsidRDefault="00EF77F6" w:rsidP="003A0965">
      <w:pPr>
        <w:ind w:right="-1"/>
        <w:jc w:val="both"/>
        <w:rPr>
          <w:sz w:val="22"/>
          <w:szCs w:val="22"/>
        </w:rPr>
      </w:pPr>
      <w:r w:rsidRPr="009F5C2D">
        <w:rPr>
          <w:sz w:val="22"/>
          <w:szCs w:val="22"/>
          <w:lang w:val="uk-UA"/>
        </w:rPr>
        <w:t>5</w:t>
      </w:r>
      <w:r w:rsidR="003A0965" w:rsidRPr="009F5C2D">
        <w:rPr>
          <w:sz w:val="22"/>
          <w:szCs w:val="22"/>
        </w:rPr>
        <w:t>.2.</w:t>
      </w:r>
      <w:r w:rsidR="003A0965" w:rsidRPr="009F5C2D">
        <w:rPr>
          <w:sz w:val="22"/>
          <w:szCs w:val="22"/>
        </w:rPr>
        <w:tab/>
      </w:r>
      <w:proofErr w:type="spellStart"/>
      <w:r w:rsidR="003A0965" w:rsidRPr="009F5C2D">
        <w:rPr>
          <w:sz w:val="22"/>
          <w:szCs w:val="22"/>
        </w:rPr>
        <w:t>Сторони</w:t>
      </w:r>
      <w:proofErr w:type="spellEnd"/>
      <w:r w:rsidR="003A0965" w:rsidRPr="009F5C2D">
        <w:rPr>
          <w:sz w:val="22"/>
          <w:szCs w:val="22"/>
        </w:rPr>
        <w:t xml:space="preserve"> </w:t>
      </w:r>
      <w:proofErr w:type="spellStart"/>
      <w:r w:rsidR="003A0965" w:rsidRPr="009F5C2D">
        <w:rPr>
          <w:sz w:val="22"/>
          <w:szCs w:val="22"/>
        </w:rPr>
        <w:t>домовились</w:t>
      </w:r>
      <w:proofErr w:type="spellEnd"/>
      <w:r w:rsidR="003A0965" w:rsidRPr="009F5C2D">
        <w:rPr>
          <w:sz w:val="22"/>
          <w:szCs w:val="22"/>
        </w:rPr>
        <w:t xml:space="preserve">, </w:t>
      </w:r>
      <w:proofErr w:type="spellStart"/>
      <w:r w:rsidR="003A0965" w:rsidRPr="009F5C2D">
        <w:rPr>
          <w:sz w:val="22"/>
          <w:szCs w:val="22"/>
        </w:rPr>
        <w:t>що</w:t>
      </w:r>
      <w:proofErr w:type="spellEnd"/>
      <w:r w:rsidR="003A0965" w:rsidRPr="009F5C2D">
        <w:rPr>
          <w:sz w:val="22"/>
          <w:szCs w:val="22"/>
        </w:rPr>
        <w:t xml:space="preserve"> при </w:t>
      </w:r>
      <w:proofErr w:type="spellStart"/>
      <w:r w:rsidR="003A0965" w:rsidRPr="009F5C2D">
        <w:rPr>
          <w:sz w:val="22"/>
          <w:szCs w:val="22"/>
        </w:rPr>
        <w:t>наявності</w:t>
      </w:r>
      <w:proofErr w:type="spellEnd"/>
      <w:r w:rsidR="003A0965" w:rsidRPr="009F5C2D">
        <w:rPr>
          <w:sz w:val="22"/>
          <w:szCs w:val="22"/>
        </w:rPr>
        <w:t xml:space="preserve"> форс-</w:t>
      </w:r>
      <w:proofErr w:type="spellStart"/>
      <w:r w:rsidR="003A0965" w:rsidRPr="009F5C2D">
        <w:rPr>
          <w:sz w:val="22"/>
          <w:szCs w:val="22"/>
        </w:rPr>
        <w:t>мажорних</w:t>
      </w:r>
      <w:proofErr w:type="spellEnd"/>
      <w:r w:rsidR="003A0965" w:rsidRPr="009F5C2D">
        <w:rPr>
          <w:sz w:val="22"/>
          <w:szCs w:val="22"/>
        </w:rPr>
        <w:t xml:space="preserve"> </w:t>
      </w:r>
      <w:proofErr w:type="spellStart"/>
      <w:r w:rsidR="003A0965" w:rsidRPr="009F5C2D">
        <w:rPr>
          <w:sz w:val="22"/>
          <w:szCs w:val="22"/>
        </w:rPr>
        <w:t>обставин</w:t>
      </w:r>
      <w:proofErr w:type="spellEnd"/>
      <w:r w:rsidR="003A0965" w:rsidRPr="009F5C2D">
        <w:rPr>
          <w:sz w:val="22"/>
          <w:szCs w:val="22"/>
        </w:rPr>
        <w:t xml:space="preserve">, </w:t>
      </w:r>
      <w:proofErr w:type="spellStart"/>
      <w:r w:rsidR="003A0965" w:rsidRPr="009F5C2D">
        <w:rPr>
          <w:sz w:val="22"/>
          <w:szCs w:val="22"/>
        </w:rPr>
        <w:t>кожна</w:t>
      </w:r>
      <w:proofErr w:type="spellEnd"/>
      <w:r w:rsidR="003A0965" w:rsidRPr="009F5C2D">
        <w:rPr>
          <w:sz w:val="22"/>
          <w:szCs w:val="22"/>
        </w:rPr>
        <w:t xml:space="preserve"> </w:t>
      </w:r>
      <w:proofErr w:type="spellStart"/>
      <w:r w:rsidR="003A0965" w:rsidRPr="009F5C2D">
        <w:rPr>
          <w:sz w:val="22"/>
          <w:szCs w:val="22"/>
        </w:rPr>
        <w:t>зі</w:t>
      </w:r>
      <w:proofErr w:type="spellEnd"/>
      <w:r w:rsidR="003A0965" w:rsidRPr="009F5C2D">
        <w:rPr>
          <w:sz w:val="22"/>
          <w:szCs w:val="22"/>
        </w:rPr>
        <w:t xml:space="preserve"> </w:t>
      </w:r>
      <w:proofErr w:type="spellStart"/>
      <w:r w:rsidR="003A0965" w:rsidRPr="009F5C2D">
        <w:rPr>
          <w:sz w:val="22"/>
          <w:szCs w:val="22"/>
        </w:rPr>
        <w:t>Сторін</w:t>
      </w:r>
      <w:proofErr w:type="spellEnd"/>
      <w:r w:rsidR="003A0965" w:rsidRPr="009F5C2D">
        <w:rPr>
          <w:sz w:val="22"/>
          <w:szCs w:val="22"/>
        </w:rPr>
        <w:t xml:space="preserve"> </w:t>
      </w:r>
      <w:proofErr w:type="spellStart"/>
      <w:r w:rsidR="003A0965" w:rsidRPr="009F5C2D">
        <w:rPr>
          <w:sz w:val="22"/>
          <w:szCs w:val="22"/>
        </w:rPr>
        <w:t>інформує</w:t>
      </w:r>
      <w:proofErr w:type="spellEnd"/>
      <w:r w:rsidR="003A0965" w:rsidRPr="009F5C2D">
        <w:rPr>
          <w:sz w:val="22"/>
          <w:szCs w:val="22"/>
        </w:rPr>
        <w:t xml:space="preserve"> одна одну </w:t>
      </w:r>
      <w:proofErr w:type="spellStart"/>
      <w:r w:rsidR="003A0965" w:rsidRPr="009F5C2D">
        <w:rPr>
          <w:sz w:val="22"/>
          <w:szCs w:val="22"/>
        </w:rPr>
        <w:t>негайно</w:t>
      </w:r>
      <w:proofErr w:type="spellEnd"/>
      <w:r w:rsidR="003A0965" w:rsidRPr="009F5C2D">
        <w:rPr>
          <w:sz w:val="22"/>
          <w:szCs w:val="22"/>
        </w:rPr>
        <w:t xml:space="preserve"> та не </w:t>
      </w:r>
      <w:proofErr w:type="spellStart"/>
      <w:r w:rsidR="003A0965" w:rsidRPr="009F5C2D">
        <w:rPr>
          <w:sz w:val="22"/>
          <w:szCs w:val="22"/>
        </w:rPr>
        <w:t>вимагає</w:t>
      </w:r>
      <w:proofErr w:type="spellEnd"/>
      <w:r w:rsidR="003A0965" w:rsidRPr="009F5C2D">
        <w:rPr>
          <w:sz w:val="22"/>
          <w:szCs w:val="22"/>
        </w:rPr>
        <w:t xml:space="preserve"> </w:t>
      </w:r>
      <w:proofErr w:type="spellStart"/>
      <w:r w:rsidR="003A0965" w:rsidRPr="009F5C2D">
        <w:rPr>
          <w:sz w:val="22"/>
          <w:szCs w:val="22"/>
        </w:rPr>
        <w:t>від</w:t>
      </w:r>
      <w:proofErr w:type="spellEnd"/>
      <w:r w:rsidR="003A0965" w:rsidRPr="009F5C2D">
        <w:rPr>
          <w:sz w:val="22"/>
          <w:szCs w:val="22"/>
        </w:rPr>
        <w:t xml:space="preserve"> </w:t>
      </w:r>
      <w:proofErr w:type="spellStart"/>
      <w:r w:rsidR="003A0965" w:rsidRPr="009F5C2D">
        <w:rPr>
          <w:sz w:val="22"/>
          <w:szCs w:val="22"/>
        </w:rPr>
        <w:t>іншої</w:t>
      </w:r>
      <w:proofErr w:type="spellEnd"/>
      <w:r w:rsidR="003A0965" w:rsidRPr="009F5C2D">
        <w:rPr>
          <w:sz w:val="22"/>
          <w:szCs w:val="22"/>
        </w:rPr>
        <w:t xml:space="preserve"> </w:t>
      </w:r>
      <w:proofErr w:type="spellStart"/>
      <w:r w:rsidR="003A0965" w:rsidRPr="009F5C2D">
        <w:rPr>
          <w:sz w:val="22"/>
          <w:szCs w:val="22"/>
        </w:rPr>
        <w:t>Сторони</w:t>
      </w:r>
      <w:proofErr w:type="spellEnd"/>
      <w:r w:rsidR="003A0965" w:rsidRPr="009F5C2D">
        <w:rPr>
          <w:sz w:val="22"/>
          <w:szCs w:val="22"/>
        </w:rPr>
        <w:t xml:space="preserve"> </w:t>
      </w:r>
      <w:proofErr w:type="spellStart"/>
      <w:r w:rsidR="003A0965" w:rsidRPr="009F5C2D">
        <w:rPr>
          <w:sz w:val="22"/>
          <w:szCs w:val="22"/>
        </w:rPr>
        <w:t>відшкодування</w:t>
      </w:r>
      <w:proofErr w:type="spellEnd"/>
      <w:r w:rsidR="003A0965" w:rsidRPr="009F5C2D">
        <w:rPr>
          <w:sz w:val="22"/>
          <w:szCs w:val="22"/>
        </w:rPr>
        <w:t xml:space="preserve"> </w:t>
      </w:r>
      <w:proofErr w:type="spellStart"/>
      <w:r w:rsidR="003A0965" w:rsidRPr="009F5C2D">
        <w:rPr>
          <w:sz w:val="22"/>
          <w:szCs w:val="22"/>
        </w:rPr>
        <w:t>можливих</w:t>
      </w:r>
      <w:proofErr w:type="spellEnd"/>
      <w:r w:rsidR="003A0965" w:rsidRPr="009F5C2D">
        <w:rPr>
          <w:sz w:val="22"/>
          <w:szCs w:val="22"/>
        </w:rPr>
        <w:t xml:space="preserve"> </w:t>
      </w:r>
      <w:proofErr w:type="spellStart"/>
      <w:r w:rsidR="003A0965" w:rsidRPr="009F5C2D">
        <w:rPr>
          <w:sz w:val="22"/>
          <w:szCs w:val="22"/>
        </w:rPr>
        <w:t>збитків</w:t>
      </w:r>
      <w:proofErr w:type="spellEnd"/>
      <w:r w:rsidR="003A0965" w:rsidRPr="009F5C2D">
        <w:rPr>
          <w:sz w:val="22"/>
          <w:szCs w:val="22"/>
        </w:rPr>
        <w:t xml:space="preserve">. </w:t>
      </w:r>
    </w:p>
    <w:p w14:paraId="5381C287" w14:textId="7F9F76BA" w:rsidR="00FF15F3" w:rsidRPr="009F5C2D" w:rsidRDefault="00EF77F6" w:rsidP="00C531F7">
      <w:pPr>
        <w:jc w:val="center"/>
        <w:outlineLvl w:val="0"/>
        <w:rPr>
          <w:b/>
          <w:sz w:val="22"/>
          <w:szCs w:val="22"/>
          <w:lang w:val="uk-UA"/>
        </w:rPr>
      </w:pPr>
      <w:r w:rsidRPr="009F5C2D">
        <w:rPr>
          <w:b/>
          <w:sz w:val="22"/>
          <w:szCs w:val="22"/>
          <w:lang w:val="uk-UA"/>
        </w:rPr>
        <w:t>6</w:t>
      </w:r>
      <w:r w:rsidR="00FF15F3" w:rsidRPr="009F5C2D">
        <w:rPr>
          <w:b/>
          <w:sz w:val="22"/>
          <w:szCs w:val="22"/>
          <w:lang w:val="uk-UA"/>
        </w:rPr>
        <w:t>. Відповідальність Сторін</w:t>
      </w:r>
    </w:p>
    <w:p w14:paraId="51EEDC2E" w14:textId="0471AF9B" w:rsidR="00FF15F3" w:rsidRPr="009F5C2D" w:rsidRDefault="00EF77F6" w:rsidP="00FF15F3">
      <w:pPr>
        <w:ind w:right="-1"/>
        <w:jc w:val="both"/>
        <w:rPr>
          <w:sz w:val="22"/>
          <w:szCs w:val="22"/>
          <w:highlight w:val="lightGray"/>
        </w:rPr>
      </w:pPr>
      <w:r w:rsidRPr="009F5C2D">
        <w:rPr>
          <w:sz w:val="22"/>
          <w:szCs w:val="22"/>
          <w:lang w:val="uk-UA"/>
        </w:rPr>
        <w:t>6</w:t>
      </w:r>
      <w:r w:rsidR="00FF15F3" w:rsidRPr="009F5C2D">
        <w:rPr>
          <w:sz w:val="22"/>
          <w:szCs w:val="22"/>
          <w:lang w:val="uk-UA"/>
        </w:rPr>
        <w:t>.1. У випадку невиконання або неналежного виконання зобов'язань, встановлених Договором, Банк та Клієнт несуть відповідальність згідно з законодавством, крім випадків, встановлених Договором.</w:t>
      </w:r>
    </w:p>
    <w:p w14:paraId="01525112" w14:textId="4990888B" w:rsidR="00C42153" w:rsidRPr="009F5C2D" w:rsidRDefault="00EF77F6" w:rsidP="00C531F7">
      <w:pPr>
        <w:pStyle w:val="12"/>
        <w:numPr>
          <w:ilvl w:val="0"/>
          <w:numId w:val="0"/>
        </w:numPr>
        <w:tabs>
          <w:tab w:val="clear" w:pos="426"/>
        </w:tabs>
        <w:rPr>
          <w:sz w:val="22"/>
          <w:szCs w:val="22"/>
          <w:lang w:val="uk-UA"/>
        </w:rPr>
      </w:pPr>
      <w:r w:rsidRPr="009F5C2D">
        <w:rPr>
          <w:sz w:val="22"/>
          <w:szCs w:val="22"/>
          <w:lang w:val="uk-UA"/>
        </w:rPr>
        <w:t>6</w:t>
      </w:r>
      <w:r w:rsidR="00C42153" w:rsidRPr="009F5C2D">
        <w:rPr>
          <w:sz w:val="22"/>
          <w:szCs w:val="22"/>
          <w:lang w:val="uk-UA"/>
        </w:rPr>
        <w:t xml:space="preserve">.2. Банк не несе відповідальності: </w:t>
      </w:r>
    </w:p>
    <w:p w14:paraId="4DFCC7ED" w14:textId="77777777" w:rsidR="00C42153" w:rsidRPr="009F5C2D" w:rsidRDefault="00C42153" w:rsidP="00C42153">
      <w:pPr>
        <w:numPr>
          <w:ilvl w:val="0"/>
          <w:numId w:val="20"/>
        </w:numPr>
        <w:tabs>
          <w:tab w:val="clear" w:pos="1080"/>
        </w:tabs>
        <w:ind w:left="0" w:right="76" w:firstLine="0"/>
        <w:jc w:val="both"/>
        <w:rPr>
          <w:sz w:val="22"/>
          <w:szCs w:val="22"/>
          <w:lang w:val="uk-UA"/>
        </w:rPr>
      </w:pPr>
      <w:r w:rsidRPr="009F5C2D">
        <w:rPr>
          <w:sz w:val="22"/>
          <w:szCs w:val="22"/>
          <w:lang w:val="uk-UA"/>
        </w:rPr>
        <w:t xml:space="preserve">у випадку неотримання або несвоєчасного отримання Клієнтом письмової кореспонденції, направленої на його адресу, що вказана у Договорі, якщо Клієнт не повідомив Банк про зміну свого місця проживання в порядку, визначеному Правилами; та/або </w:t>
      </w:r>
    </w:p>
    <w:p w14:paraId="758EA543" w14:textId="490B8E87" w:rsidR="00C42153" w:rsidRPr="009F5C2D" w:rsidRDefault="00C42153" w:rsidP="00C42153">
      <w:pPr>
        <w:numPr>
          <w:ilvl w:val="0"/>
          <w:numId w:val="20"/>
        </w:numPr>
        <w:tabs>
          <w:tab w:val="clear" w:pos="1080"/>
        </w:tabs>
        <w:ind w:left="0" w:right="76" w:firstLine="0"/>
        <w:jc w:val="both"/>
        <w:rPr>
          <w:sz w:val="22"/>
          <w:szCs w:val="22"/>
          <w:lang w:val="uk-UA"/>
        </w:rPr>
      </w:pPr>
      <w:r w:rsidRPr="009F5C2D">
        <w:rPr>
          <w:sz w:val="22"/>
          <w:szCs w:val="22"/>
          <w:lang w:val="uk-UA"/>
        </w:rPr>
        <w:t xml:space="preserve">перед Клієнтом та/або третіми особами за затримку в проведенні операції та/або відмову надати Клієнту послугу та/або провести операцію, якщо вони не передбачені Тарифами Банку чи у Банку відсутні технічні можливості на їх проведення/надання та/або якщо надання послуги та/або проведення операції неможливе не з вини Банку та/або у інших випадках, передбачених цим Договором; та/або </w:t>
      </w:r>
    </w:p>
    <w:p w14:paraId="7C6702A8" w14:textId="3A25AF40" w:rsidR="00C42153" w:rsidRPr="009F5C2D" w:rsidRDefault="00C42153" w:rsidP="00C42153">
      <w:pPr>
        <w:numPr>
          <w:ilvl w:val="0"/>
          <w:numId w:val="20"/>
        </w:numPr>
        <w:tabs>
          <w:tab w:val="clear" w:pos="1080"/>
        </w:tabs>
        <w:ind w:left="0" w:right="76" w:firstLine="0"/>
        <w:jc w:val="both"/>
        <w:rPr>
          <w:sz w:val="22"/>
          <w:szCs w:val="22"/>
          <w:lang w:val="uk-UA"/>
        </w:rPr>
      </w:pPr>
      <w:r w:rsidRPr="009F5C2D">
        <w:rPr>
          <w:sz w:val="22"/>
          <w:szCs w:val="22"/>
          <w:lang w:val="uk-UA"/>
        </w:rPr>
        <w:t>у випадку розголошення Банком третім особам інформації щодо ідентифікації Клієнта та/або суті фінансових операцій Клієнта за Рахунками у випадках, передбачених п. 2.5.10. Правил та/або законодавством.</w:t>
      </w:r>
    </w:p>
    <w:p w14:paraId="09CE48A1" w14:textId="78A0BFED" w:rsidR="00B80665" w:rsidRPr="009F5C2D" w:rsidRDefault="00B80665" w:rsidP="00C531F7">
      <w:pPr>
        <w:pStyle w:val="13"/>
        <w:numPr>
          <w:ilvl w:val="0"/>
          <w:numId w:val="0"/>
        </w:numPr>
        <w:rPr>
          <w:sz w:val="22"/>
          <w:szCs w:val="22"/>
          <w:lang w:val="uk-UA"/>
        </w:rPr>
      </w:pPr>
    </w:p>
    <w:p w14:paraId="292A77F2" w14:textId="49EFCF06" w:rsidR="00F87AAE" w:rsidRPr="009F5C2D" w:rsidRDefault="00EF77F6" w:rsidP="00C531F7">
      <w:pPr>
        <w:pStyle w:val="13"/>
        <w:numPr>
          <w:ilvl w:val="0"/>
          <w:numId w:val="0"/>
        </w:numPr>
        <w:rPr>
          <w:sz w:val="22"/>
          <w:szCs w:val="22"/>
          <w:lang w:val="uk-UA"/>
        </w:rPr>
      </w:pPr>
      <w:r w:rsidRPr="009F5C2D">
        <w:rPr>
          <w:rFonts w:eastAsia="Calibri"/>
          <w:sz w:val="22"/>
          <w:szCs w:val="22"/>
          <w:lang w:val="uk-UA"/>
        </w:rPr>
        <w:t>6</w:t>
      </w:r>
      <w:r w:rsidR="006D508D" w:rsidRPr="009F5C2D">
        <w:rPr>
          <w:rFonts w:eastAsia="Calibri"/>
          <w:sz w:val="22"/>
          <w:szCs w:val="22"/>
          <w:lang w:val="uk-UA"/>
        </w:rPr>
        <w:t>.</w:t>
      </w:r>
      <w:r w:rsidR="00ED2671" w:rsidRPr="009F5C2D">
        <w:rPr>
          <w:rFonts w:eastAsia="Calibri"/>
          <w:sz w:val="22"/>
          <w:szCs w:val="22"/>
          <w:lang w:val="uk-UA"/>
        </w:rPr>
        <w:t>3</w:t>
      </w:r>
      <w:r w:rsidR="005143E7" w:rsidRPr="009F5C2D">
        <w:rPr>
          <w:rFonts w:eastAsia="Calibri"/>
          <w:sz w:val="22"/>
          <w:szCs w:val="22"/>
          <w:lang w:val="uk-UA"/>
        </w:rPr>
        <w:t xml:space="preserve"> </w:t>
      </w:r>
      <w:r w:rsidR="00F87AAE" w:rsidRPr="009F5C2D">
        <w:rPr>
          <w:rFonts w:eastAsia="Calibri"/>
          <w:sz w:val="22"/>
          <w:szCs w:val="22"/>
          <w:lang w:val="uk-UA"/>
        </w:rPr>
        <w:t>Банк не несе відповідальність за своєчасність та доставку інформаційних повідомлень. Доставка інформаційних повідомлень не є гарантованою і може бути не здійснена або здійснена із затримкою, зокрема на період обслуговування транспортної мережі операторів, або у випадках її збоїв, або якщо абонент знаходиться поза зоною дії мереж тощо.</w:t>
      </w:r>
    </w:p>
    <w:p w14:paraId="2AD63F43" w14:textId="58A2B74E" w:rsidR="00397BF2" w:rsidRPr="009F5C2D" w:rsidRDefault="00EF77F6" w:rsidP="00C531F7">
      <w:pPr>
        <w:pStyle w:val="12"/>
        <w:numPr>
          <w:ilvl w:val="0"/>
          <w:numId w:val="0"/>
        </w:numPr>
        <w:rPr>
          <w:sz w:val="22"/>
          <w:szCs w:val="22"/>
          <w:lang w:val="uk-UA"/>
        </w:rPr>
      </w:pPr>
      <w:r w:rsidRPr="009F5C2D">
        <w:rPr>
          <w:sz w:val="22"/>
          <w:szCs w:val="22"/>
          <w:lang w:val="uk-UA"/>
        </w:rPr>
        <w:t>6</w:t>
      </w:r>
      <w:r w:rsidR="00397BF2" w:rsidRPr="009F5C2D">
        <w:rPr>
          <w:sz w:val="22"/>
          <w:szCs w:val="22"/>
          <w:lang w:val="uk-UA"/>
        </w:rPr>
        <w:t>.</w:t>
      </w:r>
      <w:r w:rsidR="00ED2671" w:rsidRPr="009F5C2D">
        <w:rPr>
          <w:sz w:val="22"/>
          <w:szCs w:val="22"/>
          <w:lang w:val="uk-UA"/>
        </w:rPr>
        <w:t>4</w:t>
      </w:r>
      <w:r w:rsidR="005143E7" w:rsidRPr="009F5C2D">
        <w:rPr>
          <w:sz w:val="22"/>
          <w:szCs w:val="22"/>
          <w:lang w:val="uk-UA"/>
        </w:rPr>
        <w:t xml:space="preserve">. </w:t>
      </w:r>
      <w:r w:rsidR="00397BF2" w:rsidRPr="009F5C2D">
        <w:rPr>
          <w:sz w:val="22"/>
          <w:szCs w:val="22"/>
          <w:lang w:val="uk-UA"/>
        </w:rPr>
        <w:t xml:space="preserve">Банк у випадках, передбачених п. 2.5.12. Правил, не несе відповідальності за відмову надати Клієнту послугу, зокрема виконати надані Клієнтом касові документи </w:t>
      </w:r>
      <w:r w:rsidR="00C221C6" w:rsidRPr="009F5C2D">
        <w:rPr>
          <w:sz w:val="22"/>
          <w:szCs w:val="22"/>
          <w:lang w:val="uk-UA"/>
        </w:rPr>
        <w:t>та</w:t>
      </w:r>
      <w:r w:rsidR="00C221C6" w:rsidRPr="009F5C2D">
        <w:rPr>
          <w:sz w:val="22"/>
          <w:szCs w:val="22"/>
        </w:rPr>
        <w:t>/</w:t>
      </w:r>
      <w:r w:rsidR="00C221C6" w:rsidRPr="009F5C2D">
        <w:rPr>
          <w:sz w:val="22"/>
          <w:szCs w:val="22"/>
          <w:lang w:val="uk-UA"/>
        </w:rPr>
        <w:t>або</w:t>
      </w:r>
      <w:r w:rsidR="00397BF2" w:rsidRPr="009F5C2D">
        <w:rPr>
          <w:sz w:val="22"/>
          <w:szCs w:val="22"/>
          <w:lang w:val="uk-UA"/>
        </w:rPr>
        <w:t xml:space="preserve"> </w:t>
      </w:r>
      <w:r w:rsidR="009E111D" w:rsidRPr="009F5C2D">
        <w:rPr>
          <w:sz w:val="22"/>
          <w:szCs w:val="22"/>
          <w:lang w:val="uk-UA"/>
        </w:rPr>
        <w:t xml:space="preserve">платіжні інструкції за </w:t>
      </w:r>
      <w:r w:rsidR="00397BF2" w:rsidRPr="009F5C2D">
        <w:rPr>
          <w:sz w:val="22"/>
          <w:szCs w:val="22"/>
          <w:lang w:val="uk-UA"/>
        </w:rPr>
        <w:t>Договором, що призвело до порушення строків та/або неповноти перерахування податків, зборів (обов'язкових платежів) до бюджетів або державних цільових фондів, встановлених законодавством.</w:t>
      </w:r>
    </w:p>
    <w:p w14:paraId="2F0EC196" w14:textId="71D4872A" w:rsidR="003A0965" w:rsidRPr="009F5C2D" w:rsidRDefault="003A0965" w:rsidP="001E48AB">
      <w:pPr>
        <w:ind w:right="-1"/>
        <w:jc w:val="both"/>
        <w:rPr>
          <w:sz w:val="22"/>
          <w:szCs w:val="22"/>
          <w:highlight w:val="lightGray"/>
          <w:lang w:val="uk-UA"/>
        </w:rPr>
      </w:pPr>
    </w:p>
    <w:p w14:paraId="5F002528" w14:textId="113F778B" w:rsidR="00B33289" w:rsidRPr="009F5C2D" w:rsidRDefault="00EF77F6" w:rsidP="00AA2B66">
      <w:pPr>
        <w:jc w:val="center"/>
        <w:rPr>
          <w:b/>
          <w:color w:val="000000"/>
          <w:sz w:val="22"/>
          <w:szCs w:val="22"/>
          <w:lang w:val="uk-UA"/>
        </w:rPr>
      </w:pPr>
      <w:r w:rsidRPr="009F5C2D">
        <w:rPr>
          <w:b/>
          <w:color w:val="000000"/>
          <w:sz w:val="22"/>
          <w:szCs w:val="22"/>
          <w:lang w:val="uk-UA"/>
        </w:rPr>
        <w:t>7</w:t>
      </w:r>
      <w:r w:rsidR="00465BC9" w:rsidRPr="009F5C2D">
        <w:rPr>
          <w:b/>
          <w:color w:val="000000"/>
          <w:sz w:val="22"/>
          <w:szCs w:val="22"/>
          <w:lang w:val="uk-UA"/>
        </w:rPr>
        <w:t>. Особливі умови Договору</w:t>
      </w:r>
    </w:p>
    <w:p w14:paraId="239E46FA" w14:textId="1DBAEBE9" w:rsidR="00B33289" w:rsidRPr="009F5C2D" w:rsidRDefault="00EF77F6" w:rsidP="00AA2B66">
      <w:pPr>
        <w:rPr>
          <w:color w:val="000000"/>
          <w:sz w:val="22"/>
          <w:szCs w:val="22"/>
          <w:lang w:val="uk-UA"/>
        </w:rPr>
      </w:pPr>
      <w:r w:rsidRPr="009F5C2D">
        <w:rPr>
          <w:color w:val="000000"/>
          <w:sz w:val="22"/>
          <w:szCs w:val="22"/>
          <w:lang w:val="uk-UA"/>
        </w:rPr>
        <w:t>7</w:t>
      </w:r>
      <w:r w:rsidR="00465BC9" w:rsidRPr="009F5C2D">
        <w:rPr>
          <w:color w:val="000000"/>
          <w:sz w:val="22"/>
          <w:szCs w:val="22"/>
          <w:lang w:val="uk-UA"/>
        </w:rPr>
        <w:t>.1. Підписанням цього Договору-анкети Клієнт, серед іншого, засвідчує, що:</w:t>
      </w:r>
    </w:p>
    <w:p w14:paraId="0A159753" w14:textId="6A1A599B" w:rsidR="00B33289" w:rsidRPr="009F5C2D" w:rsidRDefault="00465BC9" w:rsidP="00AD06B6">
      <w:pPr>
        <w:numPr>
          <w:ilvl w:val="0"/>
          <w:numId w:val="1"/>
        </w:numPr>
        <w:tabs>
          <w:tab w:val="num" w:pos="284"/>
        </w:tabs>
        <w:ind w:left="0" w:firstLine="0"/>
        <w:jc w:val="both"/>
        <w:rPr>
          <w:i/>
          <w:color w:val="000000"/>
          <w:sz w:val="22"/>
          <w:szCs w:val="22"/>
          <w:lang w:val="uk-UA"/>
        </w:rPr>
      </w:pPr>
      <w:r w:rsidRPr="009F5C2D">
        <w:rPr>
          <w:color w:val="000000"/>
          <w:sz w:val="22"/>
          <w:szCs w:val="22"/>
          <w:lang w:val="uk-UA"/>
        </w:rPr>
        <w:t xml:space="preserve">він особисто ознайомлений з Правилами та Тарифами, які розміщені для ознайомлення на сайті </w:t>
      </w:r>
      <w:r w:rsidR="006737F4" w:rsidRPr="009F5C2D">
        <w:rPr>
          <w:sz w:val="22"/>
          <w:szCs w:val="22"/>
        </w:rPr>
        <w:t>https://ukrsibbank.com/</w:t>
      </w:r>
      <w:r w:rsidRPr="009F5C2D">
        <w:rPr>
          <w:color w:val="000000"/>
          <w:sz w:val="22"/>
          <w:szCs w:val="22"/>
          <w:lang w:val="uk-UA"/>
        </w:rPr>
        <w:t>;</w:t>
      </w:r>
      <w:r w:rsidRPr="009F5C2D">
        <w:rPr>
          <w:b/>
          <w:i/>
          <w:color w:val="000000"/>
          <w:sz w:val="22"/>
          <w:szCs w:val="22"/>
          <w:highlight w:val="yellow"/>
          <w:u w:val="single"/>
          <w:lang w:val="uk-UA"/>
        </w:rPr>
        <w:t xml:space="preserve"> </w:t>
      </w:r>
    </w:p>
    <w:p w14:paraId="0FEC8F11" w14:textId="755F17E7" w:rsidR="000B6474" w:rsidRPr="009F5C2D" w:rsidRDefault="000B6474" w:rsidP="009F5C2D">
      <w:pPr>
        <w:numPr>
          <w:ilvl w:val="0"/>
          <w:numId w:val="1"/>
        </w:numPr>
        <w:tabs>
          <w:tab w:val="clear" w:pos="3780"/>
          <w:tab w:val="num" w:pos="284"/>
        </w:tabs>
        <w:ind w:left="284" w:hanging="284"/>
        <w:jc w:val="both"/>
        <w:rPr>
          <w:i/>
          <w:color w:val="000000"/>
          <w:sz w:val="22"/>
          <w:szCs w:val="22"/>
          <w:lang w:val="uk-UA"/>
        </w:rPr>
      </w:pPr>
      <w:r w:rsidRPr="009F5C2D">
        <w:rPr>
          <w:bCs/>
          <w:iCs/>
          <w:color w:val="000000"/>
          <w:sz w:val="22"/>
          <w:szCs w:val="22"/>
          <w:lang w:val="uk-UA"/>
        </w:rPr>
        <w:t xml:space="preserve">він ознайомлений з тим, що ліміти </w:t>
      </w:r>
      <w:r w:rsidR="00737E5D" w:rsidRPr="009F5C2D">
        <w:rPr>
          <w:bCs/>
          <w:iCs/>
          <w:color w:val="000000"/>
          <w:sz w:val="22"/>
          <w:szCs w:val="22"/>
          <w:lang w:val="uk-UA"/>
        </w:rPr>
        <w:t>та /або обмеження за платіжними операціями (максимальна сума разової платіжної операції, загальна сума платіжних операцій за день, календарний місяць у гривні / іншій валюті або порядок її розрахунку)</w:t>
      </w:r>
      <w:r w:rsidRPr="009F5C2D">
        <w:rPr>
          <w:bCs/>
          <w:iCs/>
          <w:color w:val="000000"/>
          <w:sz w:val="22"/>
          <w:szCs w:val="22"/>
          <w:lang w:val="uk-UA"/>
        </w:rPr>
        <w:t xml:space="preserve"> не є сталими та з ними можна ознайомитися за посиланням: </w:t>
      </w:r>
      <w:hyperlink r:id="rId13" w:history="1">
        <w:r w:rsidRPr="009F5C2D">
          <w:rPr>
            <w:rStyle w:val="a4"/>
            <w:bCs/>
            <w:iCs/>
            <w:sz w:val="22"/>
            <w:szCs w:val="22"/>
            <w:lang w:val="uk-UA"/>
          </w:rPr>
          <w:t>https://ukrsibbank.com/private-individuals/cards/card-limits/</w:t>
        </w:r>
      </w:hyperlink>
      <w:r w:rsidRPr="009F5C2D">
        <w:rPr>
          <w:bCs/>
          <w:iCs/>
          <w:color w:val="000000"/>
          <w:sz w:val="22"/>
          <w:szCs w:val="22"/>
          <w:lang w:val="uk-UA"/>
        </w:rPr>
        <w:t>;</w:t>
      </w:r>
    </w:p>
    <w:p w14:paraId="795B0EF6" w14:textId="647A7FA2" w:rsidR="00D55527" w:rsidRPr="009F5C2D" w:rsidRDefault="00246E65" w:rsidP="00AD06B6">
      <w:pPr>
        <w:numPr>
          <w:ilvl w:val="0"/>
          <w:numId w:val="1"/>
        </w:numPr>
        <w:tabs>
          <w:tab w:val="clear" w:pos="3780"/>
        </w:tabs>
        <w:ind w:left="284" w:hanging="284"/>
        <w:jc w:val="both"/>
        <w:rPr>
          <w:sz w:val="22"/>
          <w:szCs w:val="22"/>
          <w:lang w:val="uk-UA"/>
        </w:rPr>
      </w:pPr>
      <w:r w:rsidRPr="009F5C2D">
        <w:rPr>
          <w:color w:val="000000"/>
          <w:sz w:val="22"/>
          <w:szCs w:val="22"/>
          <w:lang w:val="uk-UA"/>
        </w:rPr>
        <w:lastRenderedPageBreak/>
        <w:t xml:space="preserve">йому </w:t>
      </w:r>
      <w:r w:rsidR="009E111D" w:rsidRPr="009F5C2D">
        <w:rPr>
          <w:color w:val="000000"/>
          <w:sz w:val="22"/>
          <w:szCs w:val="22"/>
          <w:lang w:val="uk-UA"/>
        </w:rPr>
        <w:t>відомо про те, що Рахунки забороняється використовувати для проведення операцій, пов’язаних зі</w:t>
      </w:r>
      <w:r w:rsidR="00ED6364" w:rsidRPr="009F5C2D">
        <w:rPr>
          <w:color w:val="000000"/>
          <w:sz w:val="22"/>
          <w:szCs w:val="22"/>
          <w:lang w:val="uk-UA"/>
        </w:rPr>
        <w:t xml:space="preserve"> </w:t>
      </w:r>
      <w:r w:rsidR="009E111D" w:rsidRPr="009F5C2D">
        <w:rPr>
          <w:color w:val="000000"/>
          <w:sz w:val="22"/>
          <w:szCs w:val="22"/>
          <w:lang w:val="uk-UA"/>
        </w:rPr>
        <w:t>здійсненням підприємницької та/або інвестиційної діяльності</w:t>
      </w:r>
      <w:r w:rsidR="00ED6364" w:rsidRPr="009F5C2D">
        <w:rPr>
          <w:color w:val="000000"/>
          <w:sz w:val="22"/>
          <w:szCs w:val="22"/>
          <w:lang w:val="uk-UA"/>
        </w:rPr>
        <w:t xml:space="preserve"> та/або незалежної професійної діяльності</w:t>
      </w:r>
      <w:r w:rsidR="00B33289" w:rsidRPr="009F5C2D">
        <w:rPr>
          <w:sz w:val="22"/>
          <w:szCs w:val="22"/>
          <w:lang w:val="uk-UA"/>
        </w:rPr>
        <w:t>;</w:t>
      </w:r>
    </w:p>
    <w:p w14:paraId="3559DBF8" w14:textId="77777777" w:rsidR="00D55527" w:rsidRPr="009F5C2D" w:rsidRDefault="00D55527" w:rsidP="00D55527">
      <w:pPr>
        <w:numPr>
          <w:ilvl w:val="0"/>
          <w:numId w:val="1"/>
        </w:numPr>
        <w:tabs>
          <w:tab w:val="num" w:pos="360"/>
        </w:tabs>
        <w:ind w:left="0" w:firstLine="0"/>
        <w:jc w:val="both"/>
        <w:rPr>
          <w:sz w:val="22"/>
          <w:szCs w:val="22"/>
          <w:lang w:val="uk-UA"/>
        </w:rPr>
      </w:pPr>
      <w:r w:rsidRPr="009F5C2D">
        <w:rPr>
          <w:sz w:val="22"/>
          <w:szCs w:val="22"/>
          <w:lang w:val="uk-UA"/>
        </w:rPr>
        <w:t>він  отримав від Банку інформацію про умови кредитування згідно вимог законодавства України, зокрема, Закону України „Про споживче кредитування ”;</w:t>
      </w:r>
    </w:p>
    <w:p w14:paraId="53588273" w14:textId="3200740D" w:rsidR="00B33289" w:rsidRPr="009F5C2D" w:rsidRDefault="00B33289" w:rsidP="007736A1">
      <w:pPr>
        <w:numPr>
          <w:ilvl w:val="0"/>
          <w:numId w:val="1"/>
        </w:numPr>
        <w:tabs>
          <w:tab w:val="num" w:pos="360"/>
        </w:tabs>
        <w:ind w:left="0" w:firstLine="0"/>
        <w:jc w:val="both"/>
        <w:rPr>
          <w:sz w:val="22"/>
          <w:szCs w:val="22"/>
          <w:lang w:val="uk-UA"/>
        </w:rPr>
      </w:pPr>
      <w:r w:rsidRPr="009F5C2D">
        <w:rPr>
          <w:color w:val="000000"/>
          <w:sz w:val="22"/>
          <w:szCs w:val="22"/>
          <w:lang w:val="uk-UA"/>
        </w:rPr>
        <w:t>він доручає</w:t>
      </w:r>
      <w:r w:rsidR="00246E65" w:rsidRPr="009F5C2D">
        <w:rPr>
          <w:color w:val="000000"/>
          <w:sz w:val="22"/>
          <w:szCs w:val="22"/>
          <w:lang w:val="uk-UA"/>
        </w:rPr>
        <w:t xml:space="preserve"> та </w:t>
      </w:r>
      <w:r w:rsidR="009E111D" w:rsidRPr="009F5C2D">
        <w:rPr>
          <w:color w:val="000000"/>
          <w:sz w:val="22"/>
          <w:szCs w:val="22"/>
          <w:lang w:val="uk-UA"/>
        </w:rPr>
        <w:t xml:space="preserve">надає </w:t>
      </w:r>
      <w:r w:rsidRPr="009F5C2D">
        <w:rPr>
          <w:color w:val="000000"/>
          <w:sz w:val="22"/>
          <w:szCs w:val="22"/>
          <w:lang w:val="uk-UA"/>
        </w:rPr>
        <w:t xml:space="preserve">Банку </w:t>
      </w:r>
      <w:r w:rsidR="009E111D" w:rsidRPr="009F5C2D">
        <w:rPr>
          <w:color w:val="000000"/>
          <w:sz w:val="22"/>
          <w:szCs w:val="22"/>
          <w:lang w:val="uk-UA"/>
        </w:rPr>
        <w:t xml:space="preserve">згоду на здійснення </w:t>
      </w:r>
      <w:r w:rsidRPr="009F5C2D">
        <w:rPr>
          <w:color w:val="000000"/>
          <w:sz w:val="22"/>
          <w:szCs w:val="22"/>
          <w:lang w:val="uk-UA"/>
        </w:rPr>
        <w:t>договірн</w:t>
      </w:r>
      <w:r w:rsidR="009E111D" w:rsidRPr="009F5C2D">
        <w:rPr>
          <w:color w:val="000000"/>
          <w:sz w:val="22"/>
          <w:szCs w:val="22"/>
          <w:lang w:val="uk-UA"/>
        </w:rPr>
        <w:t>ого</w:t>
      </w:r>
      <w:r w:rsidRPr="009F5C2D">
        <w:rPr>
          <w:color w:val="000000"/>
          <w:sz w:val="22"/>
          <w:szCs w:val="22"/>
          <w:lang w:val="uk-UA"/>
        </w:rPr>
        <w:t xml:space="preserve"> списання</w:t>
      </w:r>
      <w:r w:rsidR="00ED6364" w:rsidRPr="009F5C2D">
        <w:rPr>
          <w:color w:val="000000"/>
          <w:sz w:val="22"/>
          <w:szCs w:val="22"/>
          <w:lang w:val="uk-UA"/>
        </w:rPr>
        <w:t xml:space="preserve"> </w:t>
      </w:r>
      <w:r w:rsidRPr="009F5C2D">
        <w:rPr>
          <w:color w:val="000000"/>
          <w:sz w:val="22"/>
          <w:szCs w:val="22"/>
          <w:lang w:val="uk-UA"/>
        </w:rPr>
        <w:t>коштів з його Рахунку</w:t>
      </w:r>
      <w:r w:rsidR="007F2BBA" w:rsidRPr="009F5C2D">
        <w:rPr>
          <w:color w:val="000000"/>
          <w:sz w:val="22"/>
          <w:szCs w:val="22"/>
          <w:lang w:val="uk-UA"/>
        </w:rPr>
        <w:t>/</w:t>
      </w:r>
      <w:proofErr w:type="spellStart"/>
      <w:r w:rsidRPr="009F5C2D">
        <w:rPr>
          <w:color w:val="000000"/>
          <w:sz w:val="22"/>
          <w:szCs w:val="22"/>
          <w:lang w:val="uk-UA"/>
        </w:rPr>
        <w:t>ів</w:t>
      </w:r>
      <w:proofErr w:type="spellEnd"/>
      <w:r w:rsidRPr="009F5C2D">
        <w:rPr>
          <w:color w:val="FF0000"/>
          <w:sz w:val="22"/>
          <w:szCs w:val="22"/>
          <w:lang w:val="uk-UA"/>
        </w:rPr>
        <w:t xml:space="preserve"> </w:t>
      </w:r>
      <w:r w:rsidRPr="009F5C2D">
        <w:rPr>
          <w:color w:val="000000"/>
          <w:sz w:val="22"/>
          <w:szCs w:val="22"/>
          <w:lang w:val="uk-UA"/>
        </w:rPr>
        <w:t>в порядку, сумі та за реквізитами, вказаними в Договорі-анкеті, Тарифах та Правилах;</w:t>
      </w:r>
    </w:p>
    <w:p w14:paraId="3448B4D0" w14:textId="486D39D9" w:rsidR="00531775" w:rsidRPr="009F5C2D" w:rsidRDefault="00B33289" w:rsidP="004B5FDE">
      <w:pPr>
        <w:numPr>
          <w:ilvl w:val="0"/>
          <w:numId w:val="1"/>
        </w:numPr>
        <w:tabs>
          <w:tab w:val="clear" w:pos="3780"/>
        </w:tabs>
        <w:ind w:left="0" w:firstLine="0"/>
        <w:jc w:val="both"/>
        <w:rPr>
          <w:sz w:val="22"/>
          <w:szCs w:val="22"/>
          <w:lang w:val="uk-UA"/>
        </w:rPr>
      </w:pPr>
      <w:r w:rsidRPr="009F5C2D">
        <w:rPr>
          <w:sz w:val="22"/>
          <w:szCs w:val="22"/>
          <w:lang w:val="uk-UA"/>
        </w:rPr>
        <w:t>він надає Банку згоду та право збирати,  обробляти, поширювати інформацію, у тому числі банківську таємницю та персональні дані Клієнта, в обсязі, встановленому Правилами</w:t>
      </w:r>
      <w:r w:rsidR="00B965FB" w:rsidRPr="009F5C2D">
        <w:rPr>
          <w:sz w:val="22"/>
          <w:szCs w:val="22"/>
          <w:lang w:val="uk-UA"/>
        </w:rPr>
        <w:t xml:space="preserve">, </w:t>
      </w:r>
      <w:r w:rsidR="00531775" w:rsidRPr="009F5C2D">
        <w:rPr>
          <w:sz w:val="22"/>
          <w:szCs w:val="22"/>
          <w:lang w:val="uk-UA"/>
        </w:rPr>
        <w:t xml:space="preserve">та відповідно до вимог законодавства, </w:t>
      </w:r>
      <w:r w:rsidR="00B965FB" w:rsidRPr="009F5C2D">
        <w:rPr>
          <w:sz w:val="22"/>
          <w:szCs w:val="22"/>
          <w:lang w:val="uk-UA"/>
        </w:rPr>
        <w:t>в тому числі</w:t>
      </w:r>
      <w:r w:rsidR="004B5FDE" w:rsidRPr="009F5C2D">
        <w:rPr>
          <w:sz w:val="22"/>
          <w:szCs w:val="22"/>
          <w:lang w:val="uk-UA"/>
        </w:rPr>
        <w:t xml:space="preserve">,  </w:t>
      </w:r>
      <w:r w:rsidR="004B5FDE" w:rsidRPr="009F5C2D">
        <w:rPr>
          <w:sz w:val="22"/>
          <w:szCs w:val="22"/>
        </w:rPr>
        <w:t xml:space="preserve">але не </w:t>
      </w:r>
      <w:proofErr w:type="spellStart"/>
      <w:r w:rsidR="004B5FDE" w:rsidRPr="009F5C2D">
        <w:rPr>
          <w:sz w:val="22"/>
          <w:szCs w:val="22"/>
        </w:rPr>
        <w:t>обмежуючись</w:t>
      </w:r>
      <w:proofErr w:type="spellEnd"/>
      <w:r w:rsidR="004B5FDE" w:rsidRPr="009F5C2D">
        <w:rPr>
          <w:sz w:val="22"/>
          <w:szCs w:val="22"/>
        </w:rPr>
        <w:t>:</w:t>
      </w:r>
      <w:r w:rsidR="00B965FB" w:rsidRPr="009F5C2D">
        <w:rPr>
          <w:sz w:val="22"/>
          <w:szCs w:val="22"/>
          <w:lang w:val="uk-UA"/>
        </w:rPr>
        <w:t xml:space="preserve"> </w:t>
      </w:r>
    </w:p>
    <w:p w14:paraId="0DEBE44C" w14:textId="3911DC2C" w:rsidR="00531775" w:rsidRPr="009F5C2D" w:rsidRDefault="00531775" w:rsidP="00531775">
      <w:pPr>
        <w:pStyle w:val="af1"/>
        <w:numPr>
          <w:ilvl w:val="0"/>
          <w:numId w:val="18"/>
        </w:numPr>
        <w:jc w:val="both"/>
        <w:rPr>
          <w:sz w:val="22"/>
          <w:szCs w:val="22"/>
          <w:lang w:val="uk-UA"/>
        </w:rPr>
      </w:pPr>
      <w:r w:rsidRPr="009F5C2D">
        <w:rPr>
          <w:sz w:val="22"/>
          <w:szCs w:val="22"/>
          <w:lang w:val="uk-UA"/>
        </w:rPr>
        <w:t>необхідну третім особам для забезпечення виконання ними своїх функцій або надання послуг Банку, включаючи, але не обмежуючись послугами з відповідального зберігання документів, ведення архівів, проведення заходів щодо впорядкування існуючої заборгованості Клієнта, проведення акцій, та/або розіграшів, та/або програм лояльності, що здійснюються, в тому числі у співробітництві з міжнародними платіжними системами "</w:t>
      </w:r>
      <w:proofErr w:type="spellStart"/>
      <w:r w:rsidRPr="009F5C2D">
        <w:rPr>
          <w:sz w:val="22"/>
          <w:szCs w:val="22"/>
          <w:lang w:val="uk-UA"/>
        </w:rPr>
        <w:t>MasterCard</w:t>
      </w:r>
      <w:proofErr w:type="spellEnd"/>
      <w:r w:rsidRPr="009F5C2D">
        <w:rPr>
          <w:sz w:val="22"/>
          <w:szCs w:val="22"/>
          <w:lang w:val="uk-UA"/>
        </w:rPr>
        <w:t>" та/або "</w:t>
      </w:r>
      <w:proofErr w:type="spellStart"/>
      <w:r w:rsidRPr="009F5C2D">
        <w:rPr>
          <w:sz w:val="22"/>
          <w:szCs w:val="22"/>
          <w:lang w:val="uk-UA"/>
        </w:rPr>
        <w:t>Visa</w:t>
      </w:r>
      <w:proofErr w:type="spellEnd"/>
      <w:r w:rsidRPr="009F5C2D">
        <w:rPr>
          <w:sz w:val="22"/>
          <w:szCs w:val="22"/>
          <w:lang w:val="uk-UA"/>
        </w:rPr>
        <w:t xml:space="preserve">", </w:t>
      </w:r>
      <w:r w:rsidR="00077402" w:rsidRPr="009F5C2D">
        <w:rPr>
          <w:sz w:val="22"/>
          <w:szCs w:val="22"/>
          <w:lang w:val="uk-UA"/>
        </w:rPr>
        <w:t>до їх платіжних організацій, материнських компаній та їх афілійованих осіб</w:t>
      </w:r>
      <w:r w:rsidRPr="009F5C2D">
        <w:rPr>
          <w:sz w:val="22"/>
          <w:szCs w:val="22"/>
          <w:lang w:val="uk-UA"/>
        </w:rPr>
        <w:t>;</w:t>
      </w:r>
    </w:p>
    <w:p w14:paraId="5F75DE5E" w14:textId="77777777" w:rsidR="00201B47" w:rsidRPr="009F5C2D" w:rsidRDefault="00531775" w:rsidP="00FD7FA0">
      <w:pPr>
        <w:pStyle w:val="af1"/>
        <w:numPr>
          <w:ilvl w:val="0"/>
          <w:numId w:val="18"/>
        </w:numPr>
        <w:jc w:val="both"/>
        <w:rPr>
          <w:color w:val="000000" w:themeColor="text1"/>
          <w:sz w:val="22"/>
          <w:szCs w:val="22"/>
          <w:lang w:val="uk-UA"/>
        </w:rPr>
      </w:pPr>
      <w:r w:rsidRPr="009F5C2D">
        <w:rPr>
          <w:sz w:val="22"/>
          <w:szCs w:val="22"/>
          <w:lang w:val="uk-UA"/>
        </w:rPr>
        <w:t xml:space="preserve">у відповідь на запит, сформований та наданий Клієнтом Банку </w:t>
      </w:r>
      <w:r w:rsidR="00001BA0" w:rsidRPr="009F5C2D">
        <w:rPr>
          <w:sz w:val="22"/>
          <w:szCs w:val="22"/>
          <w:lang w:val="uk-UA"/>
        </w:rPr>
        <w:t xml:space="preserve">за допомогою засобів дистанційного банківського обслуговування </w:t>
      </w:r>
      <w:r w:rsidRPr="009F5C2D">
        <w:rPr>
          <w:sz w:val="22"/>
          <w:szCs w:val="22"/>
          <w:lang w:val="uk-UA"/>
        </w:rPr>
        <w:t xml:space="preserve">у спосіб та в обсязі, </w:t>
      </w:r>
      <w:proofErr w:type="spellStart"/>
      <w:r w:rsidRPr="009F5C2D">
        <w:rPr>
          <w:sz w:val="22"/>
          <w:szCs w:val="22"/>
          <w:lang w:val="uk-UA"/>
        </w:rPr>
        <w:t>визначен</w:t>
      </w:r>
      <w:proofErr w:type="spellEnd"/>
      <w:r w:rsidR="00B82B2B" w:rsidRPr="009F5C2D">
        <w:rPr>
          <w:sz w:val="22"/>
          <w:szCs w:val="22"/>
        </w:rPr>
        <w:t>і</w:t>
      </w:r>
      <w:r w:rsidRPr="009F5C2D">
        <w:rPr>
          <w:sz w:val="22"/>
          <w:szCs w:val="22"/>
          <w:lang w:val="uk-UA"/>
        </w:rPr>
        <w:t xml:space="preserve"> Клієнтом</w:t>
      </w:r>
      <w:r w:rsidRPr="009F5C2D">
        <w:rPr>
          <w:sz w:val="22"/>
          <w:szCs w:val="22"/>
        </w:rPr>
        <w:t xml:space="preserve"> в порядку, </w:t>
      </w:r>
      <w:proofErr w:type="spellStart"/>
      <w:r w:rsidRPr="009F5C2D">
        <w:rPr>
          <w:sz w:val="22"/>
          <w:szCs w:val="22"/>
        </w:rPr>
        <w:t>встановленому</w:t>
      </w:r>
      <w:proofErr w:type="spellEnd"/>
      <w:r w:rsidRPr="009F5C2D">
        <w:rPr>
          <w:sz w:val="22"/>
          <w:szCs w:val="22"/>
        </w:rPr>
        <w:t xml:space="preserve"> </w:t>
      </w:r>
      <w:r w:rsidRPr="009F5C2D">
        <w:rPr>
          <w:color w:val="000000" w:themeColor="text1"/>
          <w:sz w:val="22"/>
          <w:szCs w:val="22"/>
        </w:rPr>
        <w:t>Правилами</w:t>
      </w:r>
      <w:r w:rsidR="00201B47" w:rsidRPr="009F5C2D">
        <w:rPr>
          <w:color w:val="000000" w:themeColor="text1"/>
          <w:sz w:val="22"/>
          <w:szCs w:val="22"/>
          <w:lang w:val="uk-UA"/>
        </w:rPr>
        <w:t>;</w:t>
      </w:r>
    </w:p>
    <w:p w14:paraId="13E807D0" w14:textId="77777777" w:rsidR="00201B47" w:rsidRPr="009F5C2D" w:rsidRDefault="00201B47" w:rsidP="00FD7FA0">
      <w:pPr>
        <w:pStyle w:val="af1"/>
        <w:numPr>
          <w:ilvl w:val="0"/>
          <w:numId w:val="18"/>
        </w:numPr>
        <w:jc w:val="both"/>
        <w:rPr>
          <w:color w:val="000000" w:themeColor="text1"/>
          <w:sz w:val="22"/>
          <w:szCs w:val="22"/>
          <w:lang w:val="uk-UA"/>
        </w:rPr>
      </w:pPr>
      <w:proofErr w:type="spellStart"/>
      <w:r w:rsidRPr="009F5C2D">
        <w:rPr>
          <w:color w:val="000000" w:themeColor="text1"/>
          <w:sz w:val="22"/>
          <w:szCs w:val="22"/>
        </w:rPr>
        <w:t>необхідну</w:t>
      </w:r>
      <w:proofErr w:type="spellEnd"/>
      <w:r w:rsidRPr="009F5C2D">
        <w:rPr>
          <w:color w:val="000000" w:themeColor="text1"/>
          <w:sz w:val="22"/>
          <w:szCs w:val="22"/>
        </w:rPr>
        <w:t xml:space="preserve"> Банку з метою </w:t>
      </w:r>
      <w:proofErr w:type="spellStart"/>
      <w:r w:rsidRPr="009F5C2D">
        <w:rPr>
          <w:color w:val="000000" w:themeColor="text1"/>
          <w:sz w:val="22"/>
          <w:szCs w:val="22"/>
        </w:rPr>
        <w:t>надання</w:t>
      </w:r>
      <w:proofErr w:type="spellEnd"/>
      <w:r w:rsidRPr="009F5C2D">
        <w:rPr>
          <w:color w:val="000000" w:themeColor="text1"/>
          <w:sz w:val="22"/>
          <w:szCs w:val="22"/>
        </w:rPr>
        <w:t xml:space="preserve"> </w:t>
      </w:r>
      <w:proofErr w:type="spellStart"/>
      <w:r w:rsidRPr="009F5C2D">
        <w:rPr>
          <w:color w:val="000000" w:themeColor="text1"/>
          <w:sz w:val="22"/>
          <w:szCs w:val="22"/>
        </w:rPr>
        <w:t>платіжних</w:t>
      </w:r>
      <w:proofErr w:type="spellEnd"/>
      <w:r w:rsidRPr="009F5C2D">
        <w:rPr>
          <w:color w:val="000000" w:themeColor="text1"/>
          <w:sz w:val="22"/>
          <w:szCs w:val="22"/>
        </w:rPr>
        <w:t xml:space="preserve"> </w:t>
      </w:r>
      <w:proofErr w:type="spellStart"/>
      <w:r w:rsidRPr="009F5C2D">
        <w:rPr>
          <w:color w:val="000000" w:themeColor="text1"/>
          <w:sz w:val="22"/>
          <w:szCs w:val="22"/>
        </w:rPr>
        <w:t>послуг</w:t>
      </w:r>
      <w:proofErr w:type="spellEnd"/>
      <w:r w:rsidRPr="009F5C2D">
        <w:rPr>
          <w:color w:val="000000" w:themeColor="text1"/>
          <w:sz w:val="22"/>
          <w:szCs w:val="22"/>
        </w:rPr>
        <w:t>;</w:t>
      </w:r>
    </w:p>
    <w:p w14:paraId="2B99D18A" w14:textId="5670D5BC" w:rsidR="00201B47" w:rsidRPr="009F5C2D" w:rsidRDefault="00201B47" w:rsidP="00201B47">
      <w:pPr>
        <w:pStyle w:val="af1"/>
        <w:numPr>
          <w:ilvl w:val="0"/>
          <w:numId w:val="18"/>
        </w:numPr>
        <w:rPr>
          <w:color w:val="000000" w:themeColor="text1"/>
          <w:sz w:val="22"/>
          <w:szCs w:val="22"/>
          <w:lang w:val="uk-UA"/>
        </w:rPr>
      </w:pPr>
      <w:r w:rsidRPr="009F5C2D">
        <w:rPr>
          <w:color w:val="000000" w:themeColor="text1"/>
          <w:sz w:val="22"/>
          <w:szCs w:val="22"/>
          <w:lang w:val="uk-UA"/>
        </w:rPr>
        <w:t xml:space="preserve">необхідну в інших випадках у відповідності до вимог Законодавства та/або внутрішніх положень Банку та/або Законодавства з принципом </w:t>
      </w:r>
      <w:proofErr w:type="spellStart"/>
      <w:r w:rsidRPr="009F5C2D">
        <w:rPr>
          <w:color w:val="000000" w:themeColor="text1"/>
          <w:sz w:val="22"/>
          <w:szCs w:val="22"/>
          <w:lang w:val="uk-UA"/>
        </w:rPr>
        <w:t>екстратериторіальності</w:t>
      </w:r>
      <w:proofErr w:type="spellEnd"/>
      <w:r w:rsidRPr="009F5C2D">
        <w:rPr>
          <w:color w:val="000000" w:themeColor="text1"/>
          <w:sz w:val="22"/>
          <w:szCs w:val="22"/>
          <w:lang w:val="uk-UA"/>
        </w:rPr>
        <w:t xml:space="preserve"> для виконання </w:t>
      </w:r>
      <w:proofErr w:type="spellStart"/>
      <w:r w:rsidRPr="009F5C2D">
        <w:rPr>
          <w:color w:val="000000" w:themeColor="text1"/>
          <w:sz w:val="22"/>
          <w:szCs w:val="22"/>
          <w:lang w:val="uk-UA"/>
        </w:rPr>
        <w:t>санкційних</w:t>
      </w:r>
      <w:proofErr w:type="spellEnd"/>
      <w:r w:rsidRPr="009F5C2D">
        <w:rPr>
          <w:color w:val="000000" w:themeColor="text1"/>
          <w:sz w:val="22"/>
          <w:szCs w:val="22"/>
          <w:lang w:val="uk-UA"/>
        </w:rPr>
        <w:t xml:space="preserve"> та/або інших заходів у сфері фінансового моніторингу, в тому числі санкцій Служби контролю за іноземними активами США (</w:t>
      </w:r>
      <w:r w:rsidRPr="009F5C2D">
        <w:rPr>
          <w:color w:val="000000" w:themeColor="text1"/>
          <w:sz w:val="22"/>
          <w:szCs w:val="22"/>
        </w:rPr>
        <w:t>OFAC</w:t>
      </w:r>
      <w:r w:rsidRPr="009F5C2D">
        <w:rPr>
          <w:color w:val="000000" w:themeColor="text1"/>
          <w:sz w:val="22"/>
          <w:szCs w:val="22"/>
          <w:lang w:val="uk-UA"/>
        </w:rPr>
        <w:t>), вимог Закону США "Щодо оподаткування іноземних рахунків" (</w:t>
      </w:r>
      <w:r w:rsidRPr="009F5C2D">
        <w:rPr>
          <w:color w:val="000000" w:themeColor="text1"/>
          <w:sz w:val="22"/>
          <w:szCs w:val="22"/>
        </w:rPr>
        <w:t>FATCA</w:t>
      </w:r>
      <w:r w:rsidRPr="009F5C2D">
        <w:rPr>
          <w:color w:val="000000" w:themeColor="text1"/>
          <w:sz w:val="22"/>
          <w:szCs w:val="22"/>
          <w:lang w:val="uk-UA"/>
        </w:rPr>
        <w:t xml:space="preserve">), Угоди </w:t>
      </w:r>
      <w:r w:rsidRPr="009F5C2D">
        <w:rPr>
          <w:color w:val="000000" w:themeColor="text1"/>
          <w:sz w:val="22"/>
          <w:szCs w:val="22"/>
        </w:rPr>
        <w:t>FATCA</w:t>
      </w:r>
      <w:r w:rsidRPr="009F5C2D">
        <w:rPr>
          <w:color w:val="000000" w:themeColor="text1"/>
          <w:sz w:val="22"/>
          <w:szCs w:val="22"/>
          <w:lang w:val="uk-UA"/>
        </w:rPr>
        <w:t xml:space="preserve"> та </w:t>
      </w:r>
      <w:proofErr w:type="spellStart"/>
      <w:r w:rsidRPr="009F5C2D">
        <w:rPr>
          <w:color w:val="000000" w:themeColor="text1"/>
          <w:sz w:val="22"/>
          <w:szCs w:val="22"/>
          <w:lang w:val="uk-UA"/>
        </w:rPr>
        <w:t>Багатосторонної</w:t>
      </w:r>
      <w:proofErr w:type="spellEnd"/>
      <w:r w:rsidRPr="009F5C2D">
        <w:rPr>
          <w:color w:val="000000" w:themeColor="text1"/>
          <w:sz w:val="22"/>
          <w:szCs w:val="22"/>
          <w:lang w:val="uk-UA"/>
        </w:rPr>
        <w:t xml:space="preserve"> угоди </w:t>
      </w:r>
      <w:r w:rsidRPr="009F5C2D">
        <w:rPr>
          <w:color w:val="000000" w:themeColor="text1"/>
          <w:sz w:val="22"/>
          <w:szCs w:val="22"/>
        </w:rPr>
        <w:t>CRS</w:t>
      </w:r>
      <w:r w:rsidRPr="009F5C2D">
        <w:rPr>
          <w:color w:val="000000" w:themeColor="text1"/>
          <w:sz w:val="22"/>
          <w:szCs w:val="22"/>
          <w:lang w:val="uk-UA"/>
        </w:rPr>
        <w:t>, тощо.</w:t>
      </w:r>
    </w:p>
    <w:p w14:paraId="1B7FB914" w14:textId="41C48449" w:rsidR="00531775" w:rsidRPr="009F5C2D" w:rsidRDefault="00531775" w:rsidP="009F5C2D">
      <w:pPr>
        <w:pStyle w:val="af1"/>
        <w:ind w:left="1469"/>
        <w:jc w:val="both"/>
        <w:rPr>
          <w:color w:val="000000" w:themeColor="text1"/>
          <w:sz w:val="22"/>
          <w:szCs w:val="22"/>
          <w:lang w:val="uk-UA"/>
        </w:rPr>
      </w:pPr>
    </w:p>
    <w:p w14:paraId="2C380AF8" w14:textId="3237A307" w:rsidR="0038525C" w:rsidRPr="009F5C2D" w:rsidRDefault="0038525C" w:rsidP="0038525C">
      <w:pPr>
        <w:numPr>
          <w:ilvl w:val="0"/>
          <w:numId w:val="1"/>
        </w:numPr>
        <w:tabs>
          <w:tab w:val="clear" w:pos="3780"/>
          <w:tab w:val="num" w:pos="720"/>
        </w:tabs>
        <w:ind w:left="0" w:firstLine="0"/>
        <w:jc w:val="both"/>
        <w:rPr>
          <w:color w:val="000000" w:themeColor="text1"/>
          <w:sz w:val="22"/>
          <w:szCs w:val="22"/>
          <w:lang w:val="uk-UA"/>
        </w:rPr>
      </w:pPr>
      <w:proofErr w:type="spellStart"/>
      <w:r w:rsidRPr="009F5C2D">
        <w:rPr>
          <w:color w:val="000000" w:themeColor="text1"/>
          <w:sz w:val="22"/>
          <w:szCs w:val="22"/>
          <w:lang w:eastAsia="en-US"/>
        </w:rPr>
        <w:t>він</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надає</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згоду</w:t>
      </w:r>
      <w:proofErr w:type="spellEnd"/>
      <w:r w:rsidRPr="009F5C2D">
        <w:rPr>
          <w:color w:val="000000" w:themeColor="text1"/>
          <w:sz w:val="22"/>
          <w:szCs w:val="22"/>
          <w:lang w:eastAsia="en-US"/>
        </w:rPr>
        <w:t xml:space="preserve"> Банку, операторам </w:t>
      </w:r>
      <w:proofErr w:type="spellStart"/>
      <w:r w:rsidRPr="009F5C2D">
        <w:rPr>
          <w:color w:val="000000" w:themeColor="text1"/>
          <w:sz w:val="22"/>
          <w:szCs w:val="22"/>
          <w:lang w:eastAsia="en-US"/>
        </w:rPr>
        <w:t>мобільного</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зв`язку</w:t>
      </w:r>
      <w:proofErr w:type="spellEnd"/>
      <w:r w:rsidRPr="009F5C2D">
        <w:rPr>
          <w:color w:val="000000" w:themeColor="text1"/>
          <w:sz w:val="22"/>
          <w:szCs w:val="22"/>
          <w:lang w:eastAsia="en-US"/>
        </w:rPr>
        <w:t xml:space="preserve">, ЄМА та </w:t>
      </w:r>
      <w:proofErr w:type="spellStart"/>
      <w:r w:rsidRPr="009F5C2D">
        <w:rPr>
          <w:color w:val="000000" w:themeColor="text1"/>
          <w:sz w:val="22"/>
          <w:szCs w:val="22"/>
          <w:lang w:eastAsia="en-US"/>
        </w:rPr>
        <w:t>учасникам</w:t>
      </w:r>
      <w:proofErr w:type="spellEnd"/>
      <w:r w:rsidRPr="009F5C2D">
        <w:rPr>
          <w:color w:val="000000" w:themeColor="text1"/>
          <w:sz w:val="22"/>
          <w:szCs w:val="22"/>
          <w:lang w:eastAsia="en-US"/>
        </w:rPr>
        <w:t xml:space="preserve"> ринку </w:t>
      </w:r>
      <w:proofErr w:type="spellStart"/>
      <w:r w:rsidRPr="009F5C2D">
        <w:rPr>
          <w:color w:val="000000" w:themeColor="text1"/>
          <w:sz w:val="22"/>
          <w:szCs w:val="22"/>
          <w:lang w:eastAsia="en-US"/>
        </w:rPr>
        <w:t>фінансових</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послуг</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що</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уклали</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договір</w:t>
      </w:r>
      <w:proofErr w:type="spellEnd"/>
      <w:r w:rsidRPr="009F5C2D">
        <w:rPr>
          <w:color w:val="000000" w:themeColor="text1"/>
          <w:sz w:val="22"/>
          <w:szCs w:val="22"/>
          <w:lang w:eastAsia="en-US"/>
        </w:rPr>
        <w:t xml:space="preserve"> з ЄМА </w:t>
      </w:r>
      <w:proofErr w:type="spellStart"/>
      <w:r w:rsidRPr="009F5C2D">
        <w:rPr>
          <w:color w:val="000000" w:themeColor="text1"/>
          <w:sz w:val="22"/>
          <w:szCs w:val="22"/>
          <w:lang w:eastAsia="en-US"/>
        </w:rPr>
        <w:t>здійснювати</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обробку</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персональних</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даних</w:t>
      </w:r>
      <w:proofErr w:type="spellEnd"/>
      <w:r w:rsidRPr="009F5C2D">
        <w:rPr>
          <w:color w:val="000000" w:themeColor="text1"/>
          <w:sz w:val="22"/>
          <w:szCs w:val="22"/>
          <w:lang w:eastAsia="en-US"/>
        </w:rPr>
        <w:t xml:space="preserve"> </w:t>
      </w:r>
      <w:proofErr w:type="spellStart"/>
      <w:r w:rsidRPr="009F5C2D">
        <w:rPr>
          <w:color w:val="000000" w:themeColor="text1"/>
          <w:sz w:val="22"/>
          <w:szCs w:val="22"/>
          <w:lang w:eastAsia="en-US"/>
        </w:rPr>
        <w:t>відповідно</w:t>
      </w:r>
      <w:proofErr w:type="spellEnd"/>
      <w:r w:rsidRPr="009F5C2D">
        <w:rPr>
          <w:color w:val="000000" w:themeColor="text1"/>
          <w:sz w:val="22"/>
          <w:szCs w:val="22"/>
          <w:lang w:eastAsia="en-US"/>
        </w:rPr>
        <w:t xml:space="preserve"> до умов, </w:t>
      </w:r>
      <w:proofErr w:type="spellStart"/>
      <w:r w:rsidRPr="009F5C2D">
        <w:rPr>
          <w:color w:val="000000" w:themeColor="text1"/>
          <w:sz w:val="22"/>
          <w:szCs w:val="22"/>
          <w:lang w:eastAsia="en-US"/>
        </w:rPr>
        <w:t>визначених</w:t>
      </w:r>
      <w:proofErr w:type="spellEnd"/>
      <w:r w:rsidRPr="009F5C2D">
        <w:rPr>
          <w:color w:val="000000" w:themeColor="text1"/>
          <w:sz w:val="22"/>
          <w:szCs w:val="22"/>
          <w:lang w:eastAsia="en-US"/>
        </w:rPr>
        <w:t xml:space="preserve"> Правилами</w:t>
      </w:r>
      <w:r w:rsidRPr="009F5C2D">
        <w:rPr>
          <w:color w:val="000000" w:themeColor="text1"/>
          <w:sz w:val="22"/>
          <w:szCs w:val="22"/>
          <w:lang w:val="uk-UA" w:eastAsia="en-US"/>
        </w:rPr>
        <w:t>;</w:t>
      </w:r>
    </w:p>
    <w:p w14:paraId="1B762075" w14:textId="76204E85" w:rsidR="00201B47" w:rsidRPr="009F5C2D" w:rsidRDefault="00201B47" w:rsidP="0038525C">
      <w:pPr>
        <w:numPr>
          <w:ilvl w:val="0"/>
          <w:numId w:val="1"/>
        </w:numPr>
        <w:tabs>
          <w:tab w:val="clear" w:pos="3780"/>
          <w:tab w:val="num" w:pos="720"/>
        </w:tabs>
        <w:ind w:left="0" w:firstLine="0"/>
        <w:jc w:val="both"/>
        <w:rPr>
          <w:color w:val="000000" w:themeColor="text1"/>
          <w:sz w:val="22"/>
          <w:szCs w:val="22"/>
          <w:lang w:val="uk-UA"/>
        </w:rPr>
      </w:pPr>
      <w:r w:rsidRPr="009F5C2D">
        <w:rPr>
          <w:color w:val="000000" w:themeColor="text1"/>
          <w:sz w:val="22"/>
          <w:szCs w:val="22"/>
          <w:lang w:val="uk-UA" w:eastAsia="en-US"/>
        </w:rPr>
        <w:t>він надає Банку надає дозвіл Банку, при виконанні Банком обов’язків, встановлених Законодавством по управлінню операційними ризиками та ризиками безпеки, надавати іншим надавачам платіжних послуг та Національному Банку України, інформацію що містить банківську таємницю, комерційну таємницю, таємницю надавача платіжних послуг, таємницю фінансового моніторингу;</w:t>
      </w:r>
    </w:p>
    <w:p w14:paraId="31A85D95" w14:textId="4E18723B" w:rsidR="00B33289" w:rsidRPr="009F5C2D" w:rsidRDefault="00EE364B" w:rsidP="007736A1">
      <w:pPr>
        <w:numPr>
          <w:ilvl w:val="0"/>
          <w:numId w:val="1"/>
        </w:numPr>
        <w:tabs>
          <w:tab w:val="num" w:pos="360"/>
        </w:tabs>
        <w:ind w:left="0" w:firstLine="0"/>
        <w:jc w:val="both"/>
        <w:rPr>
          <w:color w:val="FF0000"/>
          <w:sz w:val="22"/>
          <w:szCs w:val="22"/>
          <w:lang w:val="uk-UA"/>
        </w:rPr>
      </w:pPr>
      <w:r w:rsidRPr="009F5C2D">
        <w:rPr>
          <w:color w:val="000000" w:themeColor="text1"/>
          <w:sz w:val="22"/>
          <w:szCs w:val="22"/>
          <w:shd w:val="clear" w:color="auto" w:fill="FFFFFF"/>
          <w:lang w:val="uk-UA"/>
        </w:rPr>
        <w:t xml:space="preserve">його персональним </w:t>
      </w:r>
      <w:r w:rsidRPr="009F5C2D">
        <w:rPr>
          <w:color w:val="000000"/>
          <w:sz w:val="22"/>
          <w:szCs w:val="22"/>
          <w:shd w:val="clear" w:color="auto" w:fill="FFFFFF"/>
          <w:lang w:val="uk-UA"/>
        </w:rPr>
        <w:t xml:space="preserve">та безпечним номером мобільного телефону для отримання </w:t>
      </w:r>
      <w:proofErr w:type="spellStart"/>
      <w:r w:rsidRPr="009F5C2D">
        <w:rPr>
          <w:color w:val="000000"/>
          <w:sz w:val="22"/>
          <w:szCs w:val="22"/>
          <w:shd w:val="clear" w:color="auto" w:fill="FFFFFF"/>
          <w:lang w:val="uk-UA"/>
        </w:rPr>
        <w:t>Особист</w:t>
      </w:r>
      <w:proofErr w:type="spellEnd"/>
      <w:r w:rsidRPr="009F5C2D">
        <w:rPr>
          <w:color w:val="000000"/>
          <w:sz w:val="22"/>
          <w:szCs w:val="22"/>
          <w:shd w:val="clear" w:color="auto" w:fill="FFFFFF"/>
        </w:rPr>
        <w:t>ого</w:t>
      </w:r>
      <w:r w:rsidRPr="009F5C2D">
        <w:rPr>
          <w:color w:val="000000"/>
          <w:sz w:val="22"/>
          <w:szCs w:val="22"/>
          <w:shd w:val="clear" w:color="auto" w:fill="FFFFFF"/>
          <w:lang w:val="uk-UA"/>
        </w:rPr>
        <w:t xml:space="preserve"> пароля та ОТР для авторизації операцій через систему </w:t>
      </w:r>
      <w:r w:rsidR="00B748F3" w:rsidRPr="009F5C2D">
        <w:rPr>
          <w:sz w:val="22"/>
          <w:szCs w:val="22"/>
          <w:lang w:val="en-US"/>
        </w:rPr>
        <w:t>UKRSIB</w:t>
      </w:r>
      <w:r w:rsidR="00B748F3" w:rsidRPr="009F5C2D">
        <w:rPr>
          <w:sz w:val="22"/>
          <w:szCs w:val="22"/>
        </w:rPr>
        <w:t xml:space="preserve"> </w:t>
      </w:r>
      <w:r w:rsidR="00B748F3" w:rsidRPr="009F5C2D">
        <w:rPr>
          <w:sz w:val="22"/>
          <w:szCs w:val="22"/>
          <w:lang w:val="en-US"/>
        </w:rPr>
        <w:t>online</w:t>
      </w:r>
      <w:r w:rsidR="00B748F3" w:rsidRPr="009F5C2D">
        <w:rPr>
          <w:sz w:val="22"/>
          <w:szCs w:val="22"/>
        </w:rPr>
        <w:t xml:space="preserve"> </w:t>
      </w:r>
      <w:r w:rsidRPr="009F5C2D">
        <w:rPr>
          <w:color w:val="000000"/>
          <w:sz w:val="22"/>
          <w:szCs w:val="22"/>
          <w:shd w:val="clear" w:color="auto" w:fill="FFFFFF"/>
          <w:lang w:val="uk-UA"/>
        </w:rPr>
        <w:t xml:space="preserve">є </w:t>
      </w:r>
      <w:r w:rsidR="00B33289" w:rsidRPr="009F5C2D">
        <w:rPr>
          <w:i/>
          <w:color w:val="0000FF"/>
          <w:sz w:val="22"/>
          <w:szCs w:val="22"/>
          <w:highlight w:val="lightGray"/>
          <w:lang w:val="uk-UA"/>
        </w:rPr>
        <w:t>/вказати номер телефону/</w:t>
      </w:r>
      <w:r w:rsidRPr="009F5C2D">
        <w:rPr>
          <w:sz w:val="22"/>
          <w:szCs w:val="22"/>
          <w:lang w:val="uk-UA"/>
        </w:rPr>
        <w:t>;</w:t>
      </w:r>
    </w:p>
    <w:p w14:paraId="231AE5A9" w14:textId="36B8D04D" w:rsidR="00B33289" w:rsidRPr="009F5C2D" w:rsidRDefault="00B33289" w:rsidP="007736A1">
      <w:pPr>
        <w:numPr>
          <w:ilvl w:val="0"/>
          <w:numId w:val="1"/>
        </w:numPr>
        <w:tabs>
          <w:tab w:val="num" w:pos="360"/>
        </w:tabs>
        <w:ind w:left="0" w:firstLine="0"/>
        <w:jc w:val="both"/>
        <w:rPr>
          <w:sz w:val="22"/>
          <w:szCs w:val="22"/>
          <w:lang w:val="uk-UA"/>
        </w:rPr>
      </w:pPr>
      <w:r w:rsidRPr="009F5C2D">
        <w:rPr>
          <w:sz w:val="22"/>
          <w:szCs w:val="22"/>
          <w:lang w:val="uk-UA"/>
        </w:rPr>
        <w:t>він надає свій дозвіл на використання зразку підпису, що зазначений у «Договорі про  використання зразку підпису фізичної особи – клієнта Банку»</w:t>
      </w:r>
      <w:r w:rsidR="00A414D1" w:rsidRPr="009F5C2D">
        <w:rPr>
          <w:sz w:val="22"/>
          <w:szCs w:val="22"/>
          <w:lang w:val="uk-UA"/>
        </w:rPr>
        <w:t xml:space="preserve"> або іншому договорі</w:t>
      </w:r>
      <w:r w:rsidRPr="009F5C2D">
        <w:rPr>
          <w:sz w:val="22"/>
          <w:szCs w:val="22"/>
          <w:lang w:val="uk-UA"/>
        </w:rPr>
        <w:t>, укладено</w:t>
      </w:r>
      <w:r w:rsidR="00A414D1" w:rsidRPr="009F5C2D">
        <w:rPr>
          <w:sz w:val="22"/>
          <w:szCs w:val="22"/>
          <w:lang w:val="uk-UA"/>
        </w:rPr>
        <w:t>му</w:t>
      </w:r>
      <w:r w:rsidRPr="009F5C2D">
        <w:rPr>
          <w:sz w:val="22"/>
          <w:szCs w:val="22"/>
          <w:lang w:val="uk-UA"/>
        </w:rPr>
        <w:t xml:space="preserve"> між Банком та Клієнтом (у разі його наявності), для здійснення операцій, що передбачені Договором;</w:t>
      </w:r>
    </w:p>
    <w:p w14:paraId="59E957A3" w14:textId="77777777" w:rsidR="00B33289" w:rsidRPr="009F5C2D" w:rsidRDefault="00B33289" w:rsidP="007736A1">
      <w:pPr>
        <w:numPr>
          <w:ilvl w:val="0"/>
          <w:numId w:val="1"/>
        </w:numPr>
        <w:tabs>
          <w:tab w:val="num" w:pos="360"/>
        </w:tabs>
        <w:ind w:left="0" w:firstLine="0"/>
        <w:jc w:val="both"/>
        <w:rPr>
          <w:sz w:val="22"/>
          <w:szCs w:val="22"/>
          <w:lang w:val="uk-UA"/>
        </w:rPr>
      </w:pPr>
      <w:r w:rsidRPr="009F5C2D">
        <w:rPr>
          <w:sz w:val="22"/>
          <w:szCs w:val="22"/>
          <w:lang w:val="uk-UA"/>
        </w:rPr>
        <w:t>він ознайомлений і погоджується з умовами усіх додатків до Договору-анкети, у тому числі</w:t>
      </w:r>
      <w:r w:rsidRPr="009F5C2D">
        <w:rPr>
          <w:sz w:val="22"/>
          <w:szCs w:val="22"/>
        </w:rPr>
        <w:t xml:space="preserve"> </w:t>
      </w:r>
      <w:r w:rsidRPr="009F5C2D">
        <w:rPr>
          <w:sz w:val="22"/>
          <w:szCs w:val="22"/>
          <w:lang w:val="uk-UA"/>
        </w:rPr>
        <w:t>з Тарифами Банку;</w:t>
      </w:r>
    </w:p>
    <w:p w14:paraId="67D400D9" w14:textId="5CEBB4FC" w:rsidR="00B02833" w:rsidRPr="009F5C2D" w:rsidRDefault="00680163" w:rsidP="00AD06B6">
      <w:pPr>
        <w:numPr>
          <w:ilvl w:val="0"/>
          <w:numId w:val="1"/>
        </w:numPr>
        <w:tabs>
          <w:tab w:val="num" w:pos="360"/>
        </w:tabs>
        <w:ind w:left="0" w:firstLine="0"/>
        <w:jc w:val="both"/>
        <w:rPr>
          <w:sz w:val="22"/>
          <w:szCs w:val="22"/>
          <w:lang w:val="uk-UA"/>
        </w:rPr>
      </w:pPr>
      <w:r w:rsidRPr="009F5C2D">
        <w:rPr>
          <w:sz w:val="22"/>
          <w:szCs w:val="22"/>
          <w:lang w:val="uk-UA"/>
        </w:rPr>
        <w:t xml:space="preserve"> надані</w:t>
      </w:r>
      <w:r w:rsidR="00B02833" w:rsidRPr="009F5C2D">
        <w:rPr>
          <w:sz w:val="22"/>
          <w:szCs w:val="22"/>
          <w:lang w:val="uk-UA"/>
        </w:rPr>
        <w:t xml:space="preserve"> </w:t>
      </w:r>
      <w:r w:rsidR="00A32B3B" w:rsidRPr="009F5C2D">
        <w:rPr>
          <w:sz w:val="22"/>
          <w:szCs w:val="22"/>
          <w:lang w:val="uk-UA"/>
        </w:rPr>
        <w:t>Клієнтом</w:t>
      </w:r>
      <w:r w:rsidR="00B02833" w:rsidRPr="009F5C2D">
        <w:rPr>
          <w:sz w:val="22"/>
          <w:szCs w:val="22"/>
          <w:lang w:val="uk-UA"/>
        </w:rPr>
        <w:t xml:space="preserve"> документи є чинними (дійсними) </w:t>
      </w:r>
      <w:r w:rsidRPr="009F5C2D">
        <w:rPr>
          <w:sz w:val="22"/>
          <w:szCs w:val="22"/>
          <w:lang w:val="uk-UA"/>
        </w:rPr>
        <w:t xml:space="preserve">на дату підписання цього Договору-анкети </w:t>
      </w:r>
      <w:r w:rsidR="00B02833" w:rsidRPr="009F5C2D">
        <w:rPr>
          <w:sz w:val="22"/>
          <w:szCs w:val="22"/>
          <w:lang w:val="uk-UA"/>
        </w:rPr>
        <w:t>та наведені вище їх копії відповідають оригіналу</w:t>
      </w:r>
      <w:r w:rsidRPr="009F5C2D">
        <w:rPr>
          <w:sz w:val="22"/>
          <w:szCs w:val="22"/>
          <w:lang w:val="uk-UA"/>
        </w:rPr>
        <w:t>;</w:t>
      </w:r>
    </w:p>
    <w:p w14:paraId="4B316F9B" w14:textId="5984D7B0" w:rsidR="00AD21A2" w:rsidRPr="009F5C2D" w:rsidRDefault="00680163" w:rsidP="00AD21A2">
      <w:pPr>
        <w:numPr>
          <w:ilvl w:val="0"/>
          <w:numId w:val="1"/>
        </w:numPr>
        <w:tabs>
          <w:tab w:val="num" w:pos="360"/>
        </w:tabs>
        <w:ind w:left="0" w:firstLine="0"/>
        <w:jc w:val="both"/>
        <w:rPr>
          <w:sz w:val="22"/>
          <w:szCs w:val="22"/>
          <w:lang w:val="uk-UA"/>
        </w:rPr>
      </w:pPr>
      <w:r w:rsidRPr="009F5C2D">
        <w:rPr>
          <w:color w:val="000000"/>
          <w:sz w:val="22"/>
          <w:szCs w:val="22"/>
          <w:lang w:val="uk-UA"/>
        </w:rPr>
        <w:t xml:space="preserve">та засвідчує своє клопотання </w:t>
      </w:r>
      <w:r w:rsidR="00AD21A2" w:rsidRPr="009F5C2D">
        <w:rPr>
          <w:color w:val="000000"/>
          <w:sz w:val="22"/>
          <w:szCs w:val="22"/>
          <w:lang w:val="uk-UA"/>
        </w:rPr>
        <w:t>щодо відкликання заяви на відкриття Рахунку/Рахунків, що міститься в цьому Договорі-анкеті, у випадку відмови Банку в акцепті клопотання Клієнта, що зазначене у п.1.1.  цього Договору-анкети;</w:t>
      </w:r>
      <w:r w:rsidR="00AD21A2" w:rsidRPr="009F5C2D">
        <w:rPr>
          <w:i/>
          <w:color w:val="FF0000"/>
          <w:sz w:val="22"/>
          <w:szCs w:val="22"/>
          <w:lang w:val="uk-UA"/>
        </w:rPr>
        <w:t xml:space="preserve"> </w:t>
      </w:r>
    </w:p>
    <w:p w14:paraId="585366FC" w14:textId="4373CFC3" w:rsidR="00302F5E" w:rsidRPr="009F5C2D" w:rsidRDefault="00302F5E" w:rsidP="00AD21A2">
      <w:pPr>
        <w:numPr>
          <w:ilvl w:val="0"/>
          <w:numId w:val="1"/>
        </w:numPr>
        <w:tabs>
          <w:tab w:val="num" w:pos="360"/>
        </w:tabs>
        <w:ind w:left="0" w:firstLine="0"/>
        <w:jc w:val="both"/>
        <w:rPr>
          <w:color w:val="000000" w:themeColor="text1"/>
          <w:sz w:val="22"/>
          <w:szCs w:val="22"/>
          <w:lang w:val="uk-UA"/>
        </w:rPr>
      </w:pPr>
      <w:r w:rsidRPr="009F5C2D">
        <w:rPr>
          <w:color w:val="000000" w:themeColor="text1"/>
          <w:sz w:val="22"/>
          <w:szCs w:val="22"/>
          <w:lang w:val="uk-UA"/>
        </w:rPr>
        <w:t xml:space="preserve">Клієнт має </w:t>
      </w:r>
      <w:r w:rsidRPr="009F5C2D">
        <w:rPr>
          <w:i/>
          <w:color w:val="0000CC"/>
          <w:sz w:val="22"/>
          <w:szCs w:val="22"/>
          <w:lang w:val="uk-UA"/>
        </w:rPr>
        <w:t>або</w:t>
      </w:r>
      <w:r w:rsidRPr="009F5C2D">
        <w:rPr>
          <w:rStyle w:val="ac"/>
          <w:color w:val="FF0000"/>
          <w:sz w:val="22"/>
          <w:szCs w:val="22"/>
          <w:lang w:val="uk-UA"/>
        </w:rPr>
        <w:footnoteReference w:id="2"/>
      </w:r>
      <w:r w:rsidRPr="009F5C2D">
        <w:rPr>
          <w:color w:val="FF0000"/>
          <w:sz w:val="22"/>
          <w:szCs w:val="22"/>
          <w:lang w:val="uk-UA"/>
        </w:rPr>
        <w:t xml:space="preserve"> </w:t>
      </w:r>
      <w:r w:rsidRPr="009F5C2D">
        <w:rPr>
          <w:color w:val="000000" w:themeColor="text1"/>
          <w:sz w:val="22"/>
          <w:szCs w:val="22"/>
          <w:highlight w:val="lightGray"/>
          <w:lang w:val="uk-UA"/>
        </w:rPr>
        <w:t>не має</w:t>
      </w:r>
      <w:r w:rsidRPr="009F5C2D">
        <w:rPr>
          <w:color w:val="000000" w:themeColor="text1"/>
          <w:sz w:val="22"/>
          <w:szCs w:val="22"/>
          <w:lang w:val="uk-UA"/>
        </w:rPr>
        <w:t xml:space="preserve"> статус</w:t>
      </w:r>
      <w:r w:rsidRPr="009F5C2D">
        <w:rPr>
          <w:i/>
          <w:color w:val="000000" w:themeColor="text1"/>
          <w:sz w:val="22"/>
          <w:szCs w:val="22"/>
          <w:lang w:val="uk-UA"/>
        </w:rPr>
        <w:t xml:space="preserve"> </w:t>
      </w:r>
      <w:hyperlink r:id="rId14" w:tgtFrame="_blank" w:history="1">
        <w:proofErr w:type="spellStart"/>
        <w:r w:rsidRPr="009F5C2D">
          <w:rPr>
            <w:rStyle w:val="a4"/>
            <w:color w:val="000000" w:themeColor="text1"/>
            <w:sz w:val="22"/>
            <w:szCs w:val="22"/>
            <w:u w:val="none"/>
            <w:shd w:val="clear" w:color="auto" w:fill="FFFFFF"/>
          </w:rPr>
          <w:t>підприємця</w:t>
        </w:r>
        <w:proofErr w:type="spellEnd"/>
        <w:r w:rsidRPr="009F5C2D">
          <w:rPr>
            <w:rStyle w:val="a4"/>
            <w:color w:val="000000" w:themeColor="text1"/>
            <w:sz w:val="22"/>
            <w:szCs w:val="22"/>
            <w:u w:val="none"/>
            <w:shd w:val="clear" w:color="auto" w:fill="FFFFFF"/>
          </w:rPr>
          <w:t xml:space="preserve"> </w:t>
        </w:r>
        <w:proofErr w:type="spellStart"/>
        <w:r w:rsidRPr="009F5C2D">
          <w:rPr>
            <w:rStyle w:val="a4"/>
            <w:color w:val="000000" w:themeColor="text1"/>
            <w:sz w:val="22"/>
            <w:szCs w:val="22"/>
            <w:u w:val="none"/>
            <w:shd w:val="clear" w:color="auto" w:fill="FFFFFF"/>
          </w:rPr>
          <w:t>або</w:t>
        </w:r>
        <w:proofErr w:type="spellEnd"/>
        <w:r w:rsidRPr="009F5C2D">
          <w:rPr>
            <w:rStyle w:val="a4"/>
            <w:color w:val="000000" w:themeColor="text1"/>
            <w:sz w:val="22"/>
            <w:szCs w:val="22"/>
            <w:u w:val="none"/>
            <w:shd w:val="clear" w:color="auto" w:fill="FFFFFF"/>
          </w:rPr>
          <w:t xml:space="preserve"> особи, яка </w:t>
        </w:r>
        <w:proofErr w:type="spellStart"/>
        <w:r w:rsidRPr="009F5C2D">
          <w:rPr>
            <w:rStyle w:val="a4"/>
            <w:color w:val="000000" w:themeColor="text1"/>
            <w:sz w:val="22"/>
            <w:szCs w:val="22"/>
            <w:u w:val="none"/>
            <w:shd w:val="clear" w:color="auto" w:fill="FFFFFF"/>
          </w:rPr>
          <w:t>провадить</w:t>
        </w:r>
        <w:proofErr w:type="spellEnd"/>
        <w:r w:rsidRPr="009F5C2D">
          <w:rPr>
            <w:rStyle w:val="a4"/>
            <w:color w:val="000000" w:themeColor="text1"/>
            <w:sz w:val="22"/>
            <w:szCs w:val="22"/>
            <w:u w:val="none"/>
            <w:shd w:val="clear" w:color="auto" w:fill="FFFFFF"/>
          </w:rPr>
          <w:t xml:space="preserve"> </w:t>
        </w:r>
        <w:proofErr w:type="spellStart"/>
        <w:r w:rsidRPr="009F5C2D">
          <w:rPr>
            <w:rStyle w:val="a4"/>
            <w:color w:val="000000" w:themeColor="text1"/>
            <w:sz w:val="22"/>
            <w:szCs w:val="22"/>
            <w:u w:val="none"/>
            <w:shd w:val="clear" w:color="auto" w:fill="FFFFFF"/>
          </w:rPr>
          <w:t>незалежну</w:t>
        </w:r>
        <w:proofErr w:type="spellEnd"/>
        <w:r w:rsidRPr="009F5C2D">
          <w:rPr>
            <w:rStyle w:val="a4"/>
            <w:color w:val="000000" w:themeColor="text1"/>
            <w:sz w:val="22"/>
            <w:szCs w:val="22"/>
            <w:u w:val="none"/>
            <w:shd w:val="clear" w:color="auto" w:fill="FFFFFF"/>
          </w:rPr>
          <w:t xml:space="preserve"> </w:t>
        </w:r>
        <w:proofErr w:type="spellStart"/>
        <w:r w:rsidRPr="009F5C2D">
          <w:rPr>
            <w:rStyle w:val="a4"/>
            <w:color w:val="000000" w:themeColor="text1"/>
            <w:sz w:val="22"/>
            <w:szCs w:val="22"/>
            <w:u w:val="none"/>
            <w:shd w:val="clear" w:color="auto" w:fill="FFFFFF"/>
          </w:rPr>
          <w:t>професійну</w:t>
        </w:r>
        <w:proofErr w:type="spellEnd"/>
        <w:r w:rsidRPr="009F5C2D">
          <w:rPr>
            <w:rStyle w:val="a4"/>
            <w:color w:val="000000" w:themeColor="text1"/>
            <w:sz w:val="22"/>
            <w:szCs w:val="22"/>
            <w:u w:val="none"/>
            <w:shd w:val="clear" w:color="auto" w:fill="FFFFFF"/>
          </w:rPr>
          <w:t xml:space="preserve"> </w:t>
        </w:r>
        <w:proofErr w:type="spellStart"/>
        <w:r w:rsidRPr="009F5C2D">
          <w:rPr>
            <w:rStyle w:val="a4"/>
            <w:color w:val="000000" w:themeColor="text1"/>
            <w:sz w:val="22"/>
            <w:szCs w:val="22"/>
            <w:u w:val="none"/>
            <w:shd w:val="clear" w:color="auto" w:fill="FFFFFF"/>
          </w:rPr>
          <w:t>діяльність</w:t>
        </w:r>
        <w:proofErr w:type="spellEnd"/>
      </w:hyperlink>
      <w:r w:rsidRPr="009F5C2D">
        <w:rPr>
          <w:color w:val="000000" w:themeColor="text1"/>
          <w:sz w:val="22"/>
          <w:szCs w:val="22"/>
          <w:lang w:val="uk-UA"/>
        </w:rPr>
        <w:t xml:space="preserve">; </w:t>
      </w:r>
    </w:p>
    <w:p w14:paraId="40977D0A" w14:textId="77777777" w:rsidR="00344BAC" w:rsidRPr="009F5C2D" w:rsidRDefault="00344BAC" w:rsidP="00344BAC">
      <w:pPr>
        <w:numPr>
          <w:ilvl w:val="0"/>
          <w:numId w:val="1"/>
        </w:numPr>
        <w:tabs>
          <w:tab w:val="clear" w:pos="3780"/>
          <w:tab w:val="num" w:pos="360"/>
          <w:tab w:val="num" w:pos="1211"/>
        </w:tabs>
        <w:ind w:left="0" w:firstLine="0"/>
        <w:jc w:val="both"/>
        <w:rPr>
          <w:color w:val="000000" w:themeColor="text1"/>
          <w:sz w:val="22"/>
          <w:szCs w:val="22"/>
          <w:lang w:val="uk-UA"/>
        </w:rPr>
      </w:pPr>
      <w:r w:rsidRPr="009F5C2D">
        <w:rPr>
          <w:color w:val="000000" w:themeColor="text1"/>
          <w:sz w:val="22"/>
          <w:szCs w:val="22"/>
          <w:lang w:val="uk-UA"/>
        </w:rPr>
        <w:t>всі його розпорядження будуть підписані ним особисто, або його уповноваженим представником;</w:t>
      </w:r>
    </w:p>
    <w:p w14:paraId="4CF64035" w14:textId="2B13A915" w:rsidR="00344BAC" w:rsidRPr="009F5C2D" w:rsidRDefault="00344BAC" w:rsidP="009F5C2D">
      <w:pPr>
        <w:numPr>
          <w:ilvl w:val="0"/>
          <w:numId w:val="1"/>
        </w:numPr>
        <w:tabs>
          <w:tab w:val="clear" w:pos="3780"/>
          <w:tab w:val="num" w:pos="360"/>
          <w:tab w:val="num" w:pos="1211"/>
        </w:tabs>
        <w:ind w:left="0" w:firstLine="0"/>
        <w:jc w:val="both"/>
        <w:rPr>
          <w:color w:val="000000" w:themeColor="text1"/>
          <w:sz w:val="22"/>
          <w:szCs w:val="22"/>
          <w:lang w:val="uk-UA"/>
        </w:rPr>
      </w:pPr>
      <w:r w:rsidRPr="009F5C2D">
        <w:rPr>
          <w:color w:val="000000" w:themeColor="text1"/>
          <w:sz w:val="22"/>
          <w:szCs w:val="22"/>
          <w:lang w:val="uk-UA"/>
        </w:rPr>
        <w:t xml:space="preserve">він, в разі зміни повноважень свого представника,  </w:t>
      </w:r>
      <w:r w:rsidR="00201B47" w:rsidRPr="009F5C2D">
        <w:rPr>
          <w:color w:val="000000" w:themeColor="text1"/>
          <w:sz w:val="22"/>
          <w:szCs w:val="22"/>
          <w:lang w:val="uk-UA"/>
        </w:rPr>
        <w:t>зобов’язується</w:t>
      </w:r>
      <w:r w:rsidRPr="009F5C2D">
        <w:rPr>
          <w:color w:val="000000" w:themeColor="text1"/>
          <w:sz w:val="22"/>
          <w:szCs w:val="22"/>
          <w:lang w:val="uk-UA"/>
        </w:rPr>
        <w:t xml:space="preserve"> негайно повідомити про це в письмовій формі;</w:t>
      </w:r>
    </w:p>
    <w:p w14:paraId="7FCE1FEB" w14:textId="2C4A45D3" w:rsidR="00233EAF" w:rsidRPr="009F5C2D" w:rsidRDefault="00B33289" w:rsidP="00C531F7">
      <w:pPr>
        <w:numPr>
          <w:ilvl w:val="0"/>
          <w:numId w:val="1"/>
        </w:numPr>
        <w:tabs>
          <w:tab w:val="num" w:pos="360"/>
        </w:tabs>
        <w:ind w:left="0" w:right="-1" w:firstLine="0"/>
        <w:jc w:val="both"/>
        <w:rPr>
          <w:sz w:val="22"/>
          <w:szCs w:val="22"/>
          <w:lang w:val="uk-UA"/>
        </w:rPr>
      </w:pPr>
      <w:r w:rsidRPr="009F5C2D">
        <w:rPr>
          <w:sz w:val="22"/>
          <w:szCs w:val="22"/>
          <w:lang w:val="uk-UA"/>
        </w:rPr>
        <w:t>ним особисто (або його уповноваженим представником) отримано примірник цього Договору-анкети</w:t>
      </w:r>
      <w:r w:rsidR="000B6474" w:rsidRPr="009F5C2D">
        <w:rPr>
          <w:sz w:val="22"/>
          <w:szCs w:val="22"/>
          <w:lang w:val="uk-UA"/>
        </w:rPr>
        <w:t>;</w:t>
      </w:r>
    </w:p>
    <w:p w14:paraId="385EE2E2" w14:textId="48FF9A36" w:rsidR="00551920" w:rsidRPr="009F5C2D" w:rsidRDefault="00EF77F6" w:rsidP="00551920">
      <w:pPr>
        <w:tabs>
          <w:tab w:val="left" w:pos="360"/>
        </w:tabs>
        <w:outlineLvl w:val="0"/>
        <w:rPr>
          <w:sz w:val="22"/>
          <w:szCs w:val="22"/>
          <w:lang w:val="uk-UA"/>
        </w:rPr>
      </w:pPr>
      <w:r w:rsidRPr="009F5C2D">
        <w:rPr>
          <w:sz w:val="22"/>
          <w:szCs w:val="22"/>
          <w:lang w:val="uk-UA"/>
        </w:rPr>
        <w:t>7.2</w:t>
      </w:r>
      <w:r w:rsidR="00233EAF" w:rsidRPr="009F5C2D">
        <w:rPr>
          <w:sz w:val="22"/>
          <w:szCs w:val="22"/>
          <w:lang w:val="uk-UA"/>
        </w:rPr>
        <w:t xml:space="preserve">. </w:t>
      </w:r>
      <w:r w:rsidR="0010021F" w:rsidRPr="009F5C2D">
        <w:rPr>
          <w:sz w:val="22"/>
          <w:szCs w:val="22"/>
          <w:lang w:val="uk-UA"/>
        </w:rPr>
        <w:t>Цей Договір-анкета укладений</w:t>
      </w:r>
      <w:r w:rsidR="0010021F" w:rsidRPr="009F5C2D">
        <w:rPr>
          <w:i/>
          <w:color w:val="FF0000"/>
          <w:sz w:val="22"/>
          <w:szCs w:val="22"/>
          <w:lang w:val="uk-UA"/>
        </w:rPr>
        <w:t xml:space="preserve"> </w:t>
      </w:r>
      <w:r w:rsidR="0010021F" w:rsidRPr="009F5C2D">
        <w:rPr>
          <w:sz w:val="22"/>
          <w:szCs w:val="22"/>
          <w:lang w:val="uk-UA"/>
        </w:rPr>
        <w:t xml:space="preserve">українською мовою у формі електронного документу за допомогою системи UKRSIB </w:t>
      </w:r>
      <w:proofErr w:type="spellStart"/>
      <w:r w:rsidR="0010021F" w:rsidRPr="009F5C2D">
        <w:rPr>
          <w:sz w:val="22"/>
          <w:szCs w:val="22"/>
          <w:lang w:val="uk-UA"/>
        </w:rPr>
        <w:t>online</w:t>
      </w:r>
      <w:proofErr w:type="spellEnd"/>
      <w:r w:rsidR="0010021F" w:rsidRPr="009F5C2D">
        <w:rPr>
          <w:sz w:val="22"/>
          <w:szCs w:val="22"/>
        </w:rPr>
        <w:t xml:space="preserve"> та</w:t>
      </w:r>
      <w:r w:rsidR="00551920" w:rsidRPr="009F5C2D">
        <w:rPr>
          <w:sz w:val="22"/>
          <w:szCs w:val="22"/>
          <w:lang w:val="uk-UA"/>
        </w:rPr>
        <w:t xml:space="preserve"> підписаний:</w:t>
      </w:r>
    </w:p>
    <w:p w14:paraId="2B32D9F6" w14:textId="12F27361" w:rsidR="00551920" w:rsidRPr="009F5C2D" w:rsidRDefault="00551920" w:rsidP="00551920">
      <w:pPr>
        <w:tabs>
          <w:tab w:val="left" w:pos="360"/>
        </w:tabs>
        <w:outlineLvl w:val="0"/>
        <w:rPr>
          <w:sz w:val="22"/>
          <w:szCs w:val="22"/>
          <w:lang w:val="uk-UA"/>
        </w:rPr>
      </w:pPr>
      <w:r w:rsidRPr="009F5C2D">
        <w:rPr>
          <w:sz w:val="22"/>
          <w:szCs w:val="22"/>
          <w:lang w:val="uk-UA"/>
        </w:rPr>
        <w:t>•</w:t>
      </w:r>
      <w:r w:rsidRPr="009F5C2D">
        <w:rPr>
          <w:sz w:val="22"/>
          <w:szCs w:val="22"/>
          <w:lang w:val="uk-UA"/>
        </w:rPr>
        <w:tab/>
        <w:t>з боку Банку – шляхом створення кваліфікованого електронного підпису уповноваженої особи Банку та кваліфікованої електронної печатки Банку</w:t>
      </w:r>
      <w:r w:rsidR="001912BE" w:rsidRPr="009F5C2D">
        <w:rPr>
          <w:sz w:val="22"/>
          <w:szCs w:val="22"/>
          <w:lang w:val="uk-UA"/>
        </w:rPr>
        <w:t>;</w:t>
      </w:r>
    </w:p>
    <w:p w14:paraId="78022DE5" w14:textId="7F55C1A0" w:rsidR="0010021F" w:rsidRPr="009F5C2D" w:rsidRDefault="00551920" w:rsidP="00551920">
      <w:pPr>
        <w:tabs>
          <w:tab w:val="left" w:pos="360"/>
        </w:tabs>
        <w:outlineLvl w:val="0"/>
        <w:rPr>
          <w:sz w:val="22"/>
          <w:szCs w:val="22"/>
          <w:lang w:val="uk-UA"/>
        </w:rPr>
      </w:pPr>
      <w:r w:rsidRPr="009F5C2D">
        <w:rPr>
          <w:sz w:val="22"/>
          <w:szCs w:val="22"/>
          <w:lang w:val="uk-UA"/>
        </w:rPr>
        <w:t>•</w:t>
      </w:r>
      <w:r w:rsidRPr="009F5C2D">
        <w:rPr>
          <w:sz w:val="22"/>
          <w:szCs w:val="22"/>
          <w:lang w:val="uk-UA"/>
        </w:rPr>
        <w:tab/>
        <w:t>з боку Клієнта –</w:t>
      </w:r>
      <w:r w:rsidR="001912BE" w:rsidRPr="009F5C2D">
        <w:rPr>
          <w:sz w:val="22"/>
          <w:szCs w:val="22"/>
          <w:lang w:val="uk-UA"/>
        </w:rPr>
        <w:t xml:space="preserve"> </w:t>
      </w:r>
      <w:r w:rsidRPr="009F5C2D">
        <w:rPr>
          <w:sz w:val="22"/>
          <w:szCs w:val="22"/>
          <w:lang w:val="uk-UA"/>
        </w:rPr>
        <w:t xml:space="preserve">шляхом створення </w:t>
      </w:r>
      <w:r w:rsidR="001912BE" w:rsidRPr="009F5C2D">
        <w:rPr>
          <w:sz w:val="22"/>
          <w:szCs w:val="22"/>
          <w:lang w:val="uk-UA"/>
        </w:rPr>
        <w:t xml:space="preserve">електронного підпису </w:t>
      </w:r>
      <w:r w:rsidR="001912BE" w:rsidRPr="009F5C2D">
        <w:rPr>
          <w:sz w:val="22"/>
          <w:szCs w:val="22"/>
        </w:rPr>
        <w:t>(</w:t>
      </w:r>
      <w:r w:rsidR="001912BE" w:rsidRPr="009F5C2D">
        <w:rPr>
          <w:sz w:val="22"/>
          <w:szCs w:val="22"/>
          <w:lang w:val="en-US"/>
        </w:rPr>
        <w:t>OTP</w:t>
      </w:r>
      <w:r w:rsidR="001912BE" w:rsidRPr="009F5C2D">
        <w:rPr>
          <w:sz w:val="22"/>
          <w:szCs w:val="22"/>
        </w:rPr>
        <w:t xml:space="preserve">) </w:t>
      </w:r>
      <w:r w:rsidRPr="009F5C2D">
        <w:rPr>
          <w:sz w:val="22"/>
          <w:szCs w:val="22"/>
          <w:lang w:val="uk-UA"/>
        </w:rPr>
        <w:t>Клієнтом.</w:t>
      </w:r>
    </w:p>
    <w:p w14:paraId="7DB512F9" w14:textId="08D39A24" w:rsidR="0050380C" w:rsidRPr="009F5C2D" w:rsidRDefault="001933FE" w:rsidP="00551920">
      <w:pPr>
        <w:tabs>
          <w:tab w:val="left" w:pos="360"/>
        </w:tabs>
        <w:outlineLvl w:val="0"/>
        <w:rPr>
          <w:sz w:val="22"/>
          <w:szCs w:val="22"/>
          <w:lang w:val="uk-UA"/>
        </w:rPr>
      </w:pPr>
      <w:r w:rsidRPr="009F5C2D">
        <w:rPr>
          <w:sz w:val="22"/>
          <w:szCs w:val="22"/>
          <w:lang w:val="uk-UA"/>
        </w:rPr>
        <w:t xml:space="preserve">На оригіналі цього Договору-анкети, який зберігає Банк, Банком проставляються «Відмітки банку». </w:t>
      </w:r>
      <w:r w:rsidR="0050380C" w:rsidRPr="009F5C2D">
        <w:rPr>
          <w:sz w:val="22"/>
          <w:szCs w:val="22"/>
        </w:rPr>
        <w:t>У</w:t>
      </w:r>
      <w:r w:rsidR="0050380C" w:rsidRPr="009F5C2D">
        <w:rPr>
          <w:sz w:val="22"/>
          <w:szCs w:val="22"/>
          <w:lang w:val="uk-UA"/>
        </w:rPr>
        <w:t xml:space="preserve">сі додатки до Договору є невід’ємною частиною Договору. </w:t>
      </w:r>
    </w:p>
    <w:p w14:paraId="0F1BE6FF" w14:textId="49DD8BFF" w:rsidR="0050380C" w:rsidRPr="009F5C2D" w:rsidRDefault="00EF77F6" w:rsidP="00A84B32">
      <w:pPr>
        <w:tabs>
          <w:tab w:val="left" w:pos="360"/>
        </w:tabs>
        <w:jc w:val="both"/>
        <w:outlineLvl w:val="0"/>
        <w:rPr>
          <w:color w:val="FF0000"/>
          <w:sz w:val="22"/>
          <w:szCs w:val="22"/>
          <w:lang w:val="uk-UA"/>
        </w:rPr>
      </w:pPr>
      <w:r w:rsidRPr="009F5C2D">
        <w:rPr>
          <w:sz w:val="22"/>
          <w:szCs w:val="22"/>
          <w:lang w:val="uk-UA"/>
        </w:rPr>
        <w:t>7</w:t>
      </w:r>
      <w:r w:rsidR="0050380C" w:rsidRPr="009F5C2D">
        <w:rPr>
          <w:sz w:val="22"/>
          <w:szCs w:val="22"/>
          <w:lang w:val="uk-UA"/>
        </w:rPr>
        <w:t>.</w:t>
      </w:r>
      <w:r w:rsidRPr="009F5C2D">
        <w:rPr>
          <w:sz w:val="22"/>
          <w:szCs w:val="22"/>
          <w:lang w:val="uk-UA"/>
        </w:rPr>
        <w:t>3.</w:t>
      </w:r>
      <w:r w:rsidR="0050380C" w:rsidRPr="009F5C2D">
        <w:rPr>
          <w:sz w:val="22"/>
          <w:szCs w:val="22"/>
          <w:lang w:val="uk-UA"/>
        </w:rPr>
        <w:t xml:space="preserve"> </w:t>
      </w:r>
      <w:proofErr w:type="spellStart"/>
      <w:r w:rsidR="0050380C" w:rsidRPr="009F5C2D">
        <w:rPr>
          <w:color w:val="000000"/>
          <w:sz w:val="22"/>
          <w:szCs w:val="22"/>
          <w:shd w:val="clear" w:color="auto" w:fill="FFFFFF"/>
        </w:rPr>
        <w:t>Примірник</w:t>
      </w:r>
      <w:proofErr w:type="spellEnd"/>
      <w:r w:rsidR="0050380C" w:rsidRPr="009F5C2D">
        <w:rPr>
          <w:color w:val="000000"/>
          <w:sz w:val="22"/>
          <w:szCs w:val="22"/>
          <w:shd w:val="clear" w:color="auto" w:fill="FFFFFF"/>
        </w:rPr>
        <w:t xml:space="preserve"> </w:t>
      </w:r>
      <w:r w:rsidR="0050380C" w:rsidRPr="009F5C2D">
        <w:rPr>
          <w:color w:val="000000"/>
          <w:sz w:val="22"/>
          <w:szCs w:val="22"/>
          <w:shd w:val="clear" w:color="auto" w:fill="FFFFFF"/>
          <w:lang w:val="uk-UA"/>
        </w:rPr>
        <w:t xml:space="preserve">цього </w:t>
      </w:r>
      <w:r w:rsidR="0050380C" w:rsidRPr="009F5C2D">
        <w:rPr>
          <w:color w:val="000000"/>
          <w:sz w:val="22"/>
          <w:szCs w:val="22"/>
          <w:shd w:val="clear" w:color="auto" w:fill="FFFFFF"/>
        </w:rPr>
        <w:t>Договору</w:t>
      </w:r>
      <w:r w:rsidR="0050380C" w:rsidRPr="009F5C2D">
        <w:rPr>
          <w:color w:val="000000"/>
          <w:sz w:val="22"/>
          <w:szCs w:val="22"/>
          <w:shd w:val="clear" w:color="auto" w:fill="FFFFFF"/>
          <w:lang w:val="uk-UA"/>
        </w:rPr>
        <w:t>-анкети</w:t>
      </w:r>
      <w:r w:rsidR="0050380C" w:rsidRPr="009F5C2D">
        <w:rPr>
          <w:color w:val="000000"/>
          <w:sz w:val="22"/>
          <w:szCs w:val="22"/>
          <w:shd w:val="clear" w:color="auto" w:fill="FFFFFF"/>
        </w:rPr>
        <w:t xml:space="preserve"> </w:t>
      </w:r>
      <w:proofErr w:type="spellStart"/>
      <w:r w:rsidR="0050380C" w:rsidRPr="009F5C2D">
        <w:rPr>
          <w:color w:val="000000"/>
          <w:sz w:val="22"/>
          <w:szCs w:val="22"/>
          <w:shd w:val="clear" w:color="auto" w:fill="FFFFFF"/>
        </w:rPr>
        <w:t>вважається</w:t>
      </w:r>
      <w:proofErr w:type="spellEnd"/>
      <w:r w:rsidR="0050380C" w:rsidRPr="009F5C2D">
        <w:rPr>
          <w:color w:val="000000"/>
          <w:sz w:val="22"/>
          <w:szCs w:val="22"/>
          <w:shd w:val="clear" w:color="auto" w:fill="FFFFFF"/>
        </w:rPr>
        <w:t xml:space="preserve"> </w:t>
      </w:r>
      <w:proofErr w:type="spellStart"/>
      <w:r w:rsidR="0050380C" w:rsidRPr="009F5C2D">
        <w:rPr>
          <w:color w:val="000000"/>
          <w:sz w:val="22"/>
          <w:szCs w:val="22"/>
          <w:shd w:val="clear" w:color="auto" w:fill="FFFFFF"/>
        </w:rPr>
        <w:t>отриманим</w:t>
      </w:r>
      <w:proofErr w:type="spellEnd"/>
      <w:r w:rsidR="0050380C" w:rsidRPr="009F5C2D">
        <w:rPr>
          <w:color w:val="000000"/>
          <w:sz w:val="22"/>
          <w:szCs w:val="22"/>
          <w:shd w:val="clear" w:color="auto" w:fill="FFFFFF"/>
        </w:rPr>
        <w:t xml:space="preserve"> </w:t>
      </w:r>
      <w:r w:rsidR="0050380C" w:rsidRPr="009F5C2D">
        <w:rPr>
          <w:color w:val="000000"/>
          <w:sz w:val="22"/>
          <w:szCs w:val="22"/>
          <w:shd w:val="clear" w:color="auto" w:fill="FFFFFF"/>
          <w:lang w:val="uk-UA"/>
        </w:rPr>
        <w:t>К</w:t>
      </w:r>
      <w:proofErr w:type="spellStart"/>
      <w:r w:rsidR="0050380C" w:rsidRPr="009F5C2D">
        <w:rPr>
          <w:color w:val="000000"/>
          <w:sz w:val="22"/>
          <w:szCs w:val="22"/>
          <w:shd w:val="clear" w:color="auto" w:fill="FFFFFF"/>
        </w:rPr>
        <w:t>лієнтом</w:t>
      </w:r>
      <w:proofErr w:type="spellEnd"/>
      <w:r w:rsidR="0050380C" w:rsidRPr="009F5C2D">
        <w:rPr>
          <w:color w:val="000000"/>
          <w:sz w:val="22"/>
          <w:szCs w:val="22"/>
          <w:shd w:val="clear" w:color="auto" w:fill="FFFFFF"/>
        </w:rPr>
        <w:t xml:space="preserve">, </w:t>
      </w:r>
      <w:proofErr w:type="spellStart"/>
      <w:r w:rsidR="0050380C" w:rsidRPr="009F5C2D">
        <w:rPr>
          <w:color w:val="000000" w:themeColor="text1"/>
          <w:sz w:val="22"/>
          <w:szCs w:val="22"/>
          <w:shd w:val="clear" w:color="auto" w:fill="FFFFFF"/>
        </w:rPr>
        <w:t>якщо</w:t>
      </w:r>
      <w:proofErr w:type="spellEnd"/>
      <w:r w:rsidR="0050380C" w:rsidRPr="009F5C2D">
        <w:rPr>
          <w:color w:val="000000" w:themeColor="text1"/>
          <w:sz w:val="22"/>
          <w:szCs w:val="22"/>
          <w:shd w:val="clear" w:color="auto" w:fill="FFFFFF"/>
        </w:rPr>
        <w:t xml:space="preserve"> </w:t>
      </w:r>
      <w:r w:rsidR="0050380C" w:rsidRPr="009F5C2D">
        <w:rPr>
          <w:color w:val="000000" w:themeColor="text1"/>
          <w:sz w:val="22"/>
          <w:szCs w:val="22"/>
          <w:shd w:val="clear" w:color="auto" w:fill="FFFFFF"/>
          <w:lang w:val="uk-UA"/>
        </w:rPr>
        <w:t>Д</w:t>
      </w:r>
      <w:proofErr w:type="spellStart"/>
      <w:r w:rsidR="0050380C" w:rsidRPr="009F5C2D">
        <w:rPr>
          <w:color w:val="000000" w:themeColor="text1"/>
          <w:sz w:val="22"/>
          <w:szCs w:val="22"/>
          <w:shd w:val="clear" w:color="auto" w:fill="FFFFFF"/>
        </w:rPr>
        <w:t>оговір</w:t>
      </w:r>
      <w:proofErr w:type="spellEnd"/>
      <w:r w:rsidR="0050380C" w:rsidRPr="009F5C2D">
        <w:rPr>
          <w:color w:val="000000" w:themeColor="text1"/>
          <w:sz w:val="22"/>
          <w:szCs w:val="22"/>
          <w:shd w:val="clear" w:color="auto" w:fill="FFFFFF"/>
          <w:lang w:val="uk-UA"/>
        </w:rPr>
        <w:t xml:space="preserve">-анкета </w:t>
      </w:r>
      <w:r w:rsidR="0050380C" w:rsidRPr="009F5C2D">
        <w:rPr>
          <w:bCs/>
          <w:color w:val="000000" w:themeColor="text1"/>
          <w:sz w:val="22"/>
          <w:szCs w:val="22"/>
          <w:lang w:val="uk-UA"/>
        </w:rPr>
        <w:t>після укладення</w:t>
      </w:r>
      <w:r w:rsidR="0050380C" w:rsidRPr="009F5C2D">
        <w:rPr>
          <w:bCs/>
          <w:color w:val="000000" w:themeColor="text1"/>
          <w:sz w:val="22"/>
          <w:szCs w:val="22"/>
        </w:rPr>
        <w:t xml:space="preserve"> </w:t>
      </w:r>
      <w:r w:rsidR="0050380C" w:rsidRPr="009F5C2D">
        <w:rPr>
          <w:color w:val="000000" w:themeColor="text1"/>
          <w:sz w:val="22"/>
          <w:szCs w:val="22"/>
          <w:shd w:val="clear" w:color="auto" w:fill="FFFFFF"/>
          <w:lang w:val="uk-UA"/>
        </w:rPr>
        <w:t xml:space="preserve">направлений на електронну адресу </w:t>
      </w:r>
      <w:proofErr w:type="gramStart"/>
      <w:r w:rsidR="0050380C" w:rsidRPr="009F5C2D">
        <w:rPr>
          <w:color w:val="000000" w:themeColor="text1"/>
          <w:sz w:val="22"/>
          <w:szCs w:val="22"/>
          <w:shd w:val="clear" w:color="auto" w:fill="FFFFFF"/>
          <w:lang w:val="uk-UA"/>
        </w:rPr>
        <w:t>Клієнта,</w:t>
      </w:r>
      <w:r w:rsidR="0050380C" w:rsidRPr="009F5C2D">
        <w:rPr>
          <w:color w:val="000000"/>
          <w:sz w:val="22"/>
          <w:szCs w:val="22"/>
          <w:shd w:val="clear" w:color="auto" w:fill="FFFFFF"/>
          <w:lang w:val="uk-UA"/>
        </w:rPr>
        <w:t xml:space="preserve"> </w:t>
      </w:r>
      <w:r w:rsidR="0050380C" w:rsidRPr="009F5C2D">
        <w:rPr>
          <w:color w:val="2E74B5"/>
          <w:sz w:val="22"/>
          <w:szCs w:val="22"/>
          <w:lang w:val="uk-UA"/>
        </w:rPr>
        <w:t xml:space="preserve"> </w:t>
      </w:r>
      <w:r w:rsidR="0050380C" w:rsidRPr="009F5C2D">
        <w:rPr>
          <w:color w:val="000000" w:themeColor="text1"/>
          <w:sz w:val="22"/>
          <w:szCs w:val="22"/>
          <w:lang w:val="uk-UA"/>
        </w:rPr>
        <w:t>зазначену</w:t>
      </w:r>
      <w:proofErr w:type="gramEnd"/>
      <w:r w:rsidR="0050380C" w:rsidRPr="009F5C2D">
        <w:rPr>
          <w:color w:val="000000" w:themeColor="text1"/>
          <w:sz w:val="22"/>
          <w:szCs w:val="22"/>
          <w:lang w:val="uk-UA"/>
        </w:rPr>
        <w:t xml:space="preserve"> ним та зафіксовану у системі дистанційного обслуговування Банку</w:t>
      </w:r>
      <w:r w:rsidR="0050380C" w:rsidRPr="009F5C2D">
        <w:rPr>
          <w:color w:val="FF0000"/>
          <w:sz w:val="22"/>
          <w:szCs w:val="22"/>
          <w:lang w:val="uk-UA"/>
        </w:rPr>
        <w:t xml:space="preserve"> </w:t>
      </w:r>
      <w:r w:rsidR="0050380C" w:rsidRPr="009F5C2D">
        <w:rPr>
          <w:color w:val="000000" w:themeColor="text1"/>
          <w:sz w:val="22"/>
          <w:szCs w:val="22"/>
          <w:lang w:val="uk-UA"/>
        </w:rPr>
        <w:t>;</w:t>
      </w:r>
    </w:p>
    <w:p w14:paraId="17F3C851" w14:textId="0804587B" w:rsidR="0050380C" w:rsidRPr="009F5C2D" w:rsidRDefault="0050380C" w:rsidP="00C531F7">
      <w:pPr>
        <w:pStyle w:val="af1"/>
        <w:ind w:left="0" w:firstLine="166"/>
        <w:jc w:val="both"/>
        <w:rPr>
          <w:color w:val="000000" w:themeColor="text1"/>
          <w:sz w:val="22"/>
          <w:szCs w:val="22"/>
          <w:shd w:val="clear" w:color="auto" w:fill="FFFFFF"/>
          <w:lang w:val="uk-UA"/>
        </w:rPr>
      </w:pPr>
      <w:r w:rsidRPr="009F5C2D">
        <w:rPr>
          <w:color w:val="000000" w:themeColor="text1"/>
          <w:sz w:val="22"/>
          <w:szCs w:val="22"/>
          <w:shd w:val="clear" w:color="auto" w:fill="FFFFFF"/>
          <w:lang w:val="uk-UA"/>
        </w:rPr>
        <w:t xml:space="preserve">При цьому, обравши такий спосіб отримання інформації, зазначеної у цьому пункті Договору-анкети, Клієнт усвідомлює ризики доступу та розголошення третім особам інформації, що містить персональні дані та/або банківську таємницю. </w:t>
      </w:r>
    </w:p>
    <w:p w14:paraId="7E588D5C" w14:textId="55D09F27" w:rsidR="0050380C" w:rsidRPr="009F5C2D" w:rsidRDefault="00C51377" w:rsidP="0050380C">
      <w:pPr>
        <w:pStyle w:val="af1"/>
        <w:ind w:left="0"/>
        <w:contextualSpacing w:val="0"/>
        <w:jc w:val="both"/>
        <w:rPr>
          <w:color w:val="000000" w:themeColor="text1"/>
          <w:sz w:val="22"/>
          <w:szCs w:val="22"/>
          <w:shd w:val="clear" w:color="auto" w:fill="FFFFFF"/>
          <w:lang w:val="uk-UA"/>
        </w:rPr>
      </w:pPr>
      <w:r w:rsidRPr="009F5C2D">
        <w:rPr>
          <w:color w:val="000000" w:themeColor="text1"/>
          <w:sz w:val="22"/>
          <w:szCs w:val="22"/>
          <w:shd w:val="clear" w:color="auto" w:fill="FFFFFF"/>
          <w:lang w:val="uk-UA"/>
        </w:rPr>
        <w:lastRenderedPageBreak/>
        <w:t>В</w:t>
      </w:r>
      <w:r w:rsidR="0050380C" w:rsidRPr="009F5C2D">
        <w:rPr>
          <w:color w:val="000000" w:themeColor="text1"/>
          <w:sz w:val="22"/>
          <w:szCs w:val="22"/>
          <w:shd w:val="clear" w:color="auto" w:fill="FFFFFF"/>
          <w:lang w:val="uk-UA"/>
        </w:rPr>
        <w:t>ідправ</w:t>
      </w:r>
      <w:r w:rsidR="00C531F7" w:rsidRPr="009F5C2D">
        <w:rPr>
          <w:color w:val="000000" w:themeColor="text1"/>
          <w:sz w:val="22"/>
          <w:szCs w:val="22"/>
          <w:shd w:val="clear" w:color="auto" w:fill="FFFFFF"/>
          <w:lang w:val="uk-UA"/>
        </w:rPr>
        <w:t>ка цього</w:t>
      </w:r>
      <w:r w:rsidR="0050380C" w:rsidRPr="009F5C2D">
        <w:rPr>
          <w:color w:val="000000" w:themeColor="text1"/>
          <w:sz w:val="22"/>
          <w:szCs w:val="22"/>
          <w:shd w:val="clear" w:color="auto" w:fill="FFFFFF"/>
          <w:lang w:val="uk-UA"/>
        </w:rPr>
        <w:t xml:space="preserve"> Договору</w:t>
      </w:r>
      <w:r w:rsidR="00C531F7" w:rsidRPr="009F5C2D">
        <w:rPr>
          <w:color w:val="000000" w:themeColor="text1"/>
          <w:sz w:val="22"/>
          <w:szCs w:val="22"/>
          <w:shd w:val="clear" w:color="auto" w:fill="FFFFFF"/>
          <w:lang w:val="uk-UA"/>
        </w:rPr>
        <w:t xml:space="preserve">-анкети зазначеним </w:t>
      </w:r>
      <w:r w:rsidR="0050380C" w:rsidRPr="009F5C2D">
        <w:rPr>
          <w:color w:val="000000" w:themeColor="text1"/>
          <w:sz w:val="22"/>
          <w:szCs w:val="22"/>
          <w:shd w:val="clear" w:color="auto" w:fill="FFFFFF"/>
          <w:lang w:val="uk-UA"/>
        </w:rPr>
        <w:t>в цьому пункті Договору</w:t>
      </w:r>
      <w:r w:rsidR="00C531F7" w:rsidRPr="009F5C2D">
        <w:rPr>
          <w:color w:val="000000" w:themeColor="text1"/>
          <w:sz w:val="22"/>
          <w:szCs w:val="22"/>
          <w:shd w:val="clear" w:color="auto" w:fill="FFFFFF"/>
          <w:lang w:val="uk-UA"/>
        </w:rPr>
        <w:t>-анкети</w:t>
      </w:r>
      <w:r w:rsidR="0050380C" w:rsidRPr="009F5C2D">
        <w:rPr>
          <w:color w:val="000000" w:themeColor="text1"/>
          <w:sz w:val="22"/>
          <w:szCs w:val="22"/>
          <w:shd w:val="clear" w:color="auto" w:fill="FFFFFF"/>
          <w:lang w:val="uk-UA"/>
        </w:rPr>
        <w:t xml:space="preserve"> способ</w:t>
      </w:r>
      <w:r w:rsidR="00C531F7" w:rsidRPr="009F5C2D">
        <w:rPr>
          <w:color w:val="000000" w:themeColor="text1"/>
          <w:sz w:val="22"/>
          <w:szCs w:val="22"/>
          <w:shd w:val="clear" w:color="auto" w:fill="FFFFFF"/>
          <w:lang w:val="uk-UA"/>
        </w:rPr>
        <w:t>ом</w:t>
      </w:r>
      <w:r w:rsidR="0050380C" w:rsidRPr="009F5C2D">
        <w:rPr>
          <w:color w:val="000000" w:themeColor="text1"/>
          <w:sz w:val="22"/>
          <w:szCs w:val="22"/>
          <w:shd w:val="clear" w:color="auto" w:fill="FFFFFF"/>
          <w:lang w:val="uk-UA"/>
        </w:rPr>
        <w:t>,  вважається здійснен</w:t>
      </w:r>
      <w:r w:rsidR="00C531F7" w:rsidRPr="009F5C2D">
        <w:rPr>
          <w:color w:val="000000" w:themeColor="text1"/>
          <w:sz w:val="22"/>
          <w:szCs w:val="22"/>
          <w:shd w:val="clear" w:color="auto" w:fill="FFFFFF"/>
          <w:lang w:val="uk-UA"/>
        </w:rPr>
        <w:t>ою</w:t>
      </w:r>
      <w:r w:rsidR="0050380C" w:rsidRPr="009F5C2D">
        <w:rPr>
          <w:color w:val="000000" w:themeColor="text1"/>
          <w:sz w:val="22"/>
          <w:szCs w:val="22"/>
          <w:shd w:val="clear" w:color="auto" w:fill="FFFFFF"/>
          <w:lang w:val="uk-UA"/>
        </w:rPr>
        <w:t xml:space="preserve"> за умови, що система підтвердила успішність такого відправлення та дає змогу встановити дату такого відправлення. </w:t>
      </w:r>
    </w:p>
    <w:p w14:paraId="4382A6EF" w14:textId="64A38374" w:rsidR="0050380C" w:rsidRPr="009F5C2D" w:rsidRDefault="00EF77F6" w:rsidP="008045A2">
      <w:pPr>
        <w:pStyle w:val="13"/>
        <w:numPr>
          <w:ilvl w:val="0"/>
          <w:numId w:val="0"/>
        </w:numPr>
        <w:rPr>
          <w:bCs/>
          <w:spacing w:val="-2"/>
          <w:sz w:val="22"/>
          <w:szCs w:val="22"/>
        </w:rPr>
      </w:pPr>
      <w:r w:rsidRPr="009F5C2D">
        <w:rPr>
          <w:spacing w:val="-2"/>
          <w:sz w:val="22"/>
          <w:szCs w:val="22"/>
          <w:lang w:val="uk-UA"/>
        </w:rPr>
        <w:t>7</w:t>
      </w:r>
      <w:r w:rsidR="00B33289" w:rsidRPr="009F5C2D">
        <w:rPr>
          <w:spacing w:val="-2"/>
          <w:sz w:val="22"/>
          <w:szCs w:val="22"/>
          <w:lang w:val="uk-UA"/>
        </w:rPr>
        <w:t>.</w:t>
      </w:r>
      <w:r w:rsidR="00233EAF" w:rsidRPr="009F5C2D">
        <w:rPr>
          <w:spacing w:val="-2"/>
          <w:sz w:val="22"/>
          <w:szCs w:val="22"/>
          <w:lang w:val="uk-UA"/>
        </w:rPr>
        <w:t>4</w:t>
      </w:r>
      <w:r w:rsidR="00B33289" w:rsidRPr="009F5C2D">
        <w:rPr>
          <w:spacing w:val="-2"/>
          <w:sz w:val="22"/>
          <w:szCs w:val="22"/>
          <w:lang w:val="uk-UA"/>
        </w:rPr>
        <w:t xml:space="preserve">. Договір укладається та набирає чинності з </w:t>
      </w:r>
      <w:r w:rsidR="0050380C" w:rsidRPr="009F5C2D">
        <w:rPr>
          <w:spacing w:val="-2"/>
          <w:sz w:val="22"/>
          <w:szCs w:val="22"/>
          <w:lang w:val="uk-UA"/>
        </w:rPr>
        <w:t>дати</w:t>
      </w:r>
      <w:r w:rsidR="00B33289" w:rsidRPr="009F5C2D">
        <w:rPr>
          <w:spacing w:val="-2"/>
          <w:sz w:val="22"/>
          <w:szCs w:val="22"/>
          <w:lang w:val="uk-UA"/>
        </w:rPr>
        <w:t xml:space="preserve"> укладення Договору-анкети</w:t>
      </w:r>
      <w:r w:rsidR="0050380C" w:rsidRPr="009F5C2D">
        <w:rPr>
          <w:spacing w:val="-2"/>
          <w:sz w:val="22"/>
          <w:szCs w:val="22"/>
          <w:lang w:val="uk-UA"/>
        </w:rPr>
        <w:t xml:space="preserve">, а саме з дати відкриття Рахунку </w:t>
      </w:r>
      <w:r w:rsidR="0050380C" w:rsidRPr="009F5C2D">
        <w:rPr>
          <w:spacing w:val="-2"/>
          <w:sz w:val="22"/>
          <w:szCs w:val="22"/>
          <w:lang w:val="en-US"/>
        </w:rPr>
        <w:t>Dreams</w:t>
      </w:r>
      <w:r w:rsidR="0050380C" w:rsidRPr="009F5C2D">
        <w:rPr>
          <w:spacing w:val="-2"/>
          <w:sz w:val="22"/>
          <w:szCs w:val="22"/>
          <w:lang w:val="uk-UA"/>
        </w:rPr>
        <w:t xml:space="preserve"> </w:t>
      </w:r>
      <w:r w:rsidR="0050380C" w:rsidRPr="009F5C2D">
        <w:rPr>
          <w:bCs/>
          <w:spacing w:val="-2"/>
          <w:sz w:val="22"/>
          <w:szCs w:val="22"/>
          <w:lang w:val="uk-UA"/>
        </w:rPr>
        <w:t>і діє до "____" ____________ 20___ року (включно).</w:t>
      </w:r>
      <w:r w:rsidR="0050380C" w:rsidRPr="009F5C2D">
        <w:rPr>
          <w:spacing w:val="-2"/>
          <w:sz w:val="22"/>
          <w:szCs w:val="22"/>
          <w:lang w:val="uk-UA"/>
        </w:rPr>
        <w:t xml:space="preserve"> </w:t>
      </w:r>
      <w:r w:rsidR="0050380C" w:rsidRPr="009F5C2D">
        <w:rPr>
          <w:bCs/>
          <w:spacing w:val="-2"/>
          <w:sz w:val="22"/>
          <w:szCs w:val="22"/>
        </w:rPr>
        <w:t xml:space="preserve">Строк </w:t>
      </w:r>
      <w:proofErr w:type="spellStart"/>
      <w:r w:rsidR="0050380C" w:rsidRPr="009F5C2D">
        <w:rPr>
          <w:bCs/>
          <w:spacing w:val="-2"/>
          <w:sz w:val="22"/>
          <w:szCs w:val="22"/>
        </w:rPr>
        <w:t>дії</w:t>
      </w:r>
      <w:proofErr w:type="spellEnd"/>
      <w:r w:rsidR="0050380C" w:rsidRPr="009F5C2D">
        <w:rPr>
          <w:bCs/>
          <w:spacing w:val="-2"/>
          <w:sz w:val="22"/>
          <w:szCs w:val="22"/>
        </w:rPr>
        <w:t xml:space="preserve"> Договору </w:t>
      </w:r>
      <w:proofErr w:type="spellStart"/>
      <w:r w:rsidR="0050380C" w:rsidRPr="009F5C2D">
        <w:rPr>
          <w:bCs/>
          <w:spacing w:val="-2"/>
          <w:sz w:val="22"/>
          <w:szCs w:val="22"/>
        </w:rPr>
        <w:t>подовжується</w:t>
      </w:r>
      <w:proofErr w:type="spellEnd"/>
      <w:r w:rsidR="0050380C" w:rsidRPr="009F5C2D">
        <w:rPr>
          <w:bCs/>
          <w:spacing w:val="-2"/>
          <w:sz w:val="22"/>
          <w:szCs w:val="22"/>
        </w:rPr>
        <w:t xml:space="preserve"> на </w:t>
      </w:r>
      <w:proofErr w:type="spellStart"/>
      <w:r w:rsidR="0050380C" w:rsidRPr="009F5C2D">
        <w:rPr>
          <w:bCs/>
          <w:spacing w:val="-2"/>
          <w:sz w:val="22"/>
          <w:szCs w:val="22"/>
        </w:rPr>
        <w:t>кожний</w:t>
      </w:r>
      <w:proofErr w:type="spellEnd"/>
      <w:r w:rsidR="0050380C" w:rsidRPr="009F5C2D">
        <w:rPr>
          <w:bCs/>
          <w:spacing w:val="-2"/>
          <w:sz w:val="22"/>
          <w:szCs w:val="22"/>
        </w:rPr>
        <w:t xml:space="preserve"> </w:t>
      </w:r>
      <w:proofErr w:type="spellStart"/>
      <w:r w:rsidR="0050380C" w:rsidRPr="009F5C2D">
        <w:rPr>
          <w:bCs/>
          <w:spacing w:val="-2"/>
          <w:sz w:val="22"/>
          <w:szCs w:val="22"/>
        </w:rPr>
        <w:t>наступний</w:t>
      </w:r>
      <w:proofErr w:type="spellEnd"/>
      <w:r w:rsidR="0050380C" w:rsidRPr="009F5C2D">
        <w:rPr>
          <w:bCs/>
          <w:spacing w:val="-2"/>
          <w:sz w:val="22"/>
          <w:szCs w:val="22"/>
        </w:rPr>
        <w:t xml:space="preserve"> </w:t>
      </w:r>
      <w:proofErr w:type="spellStart"/>
      <w:r w:rsidR="0050380C" w:rsidRPr="009F5C2D">
        <w:rPr>
          <w:bCs/>
          <w:spacing w:val="-2"/>
          <w:sz w:val="22"/>
          <w:szCs w:val="22"/>
        </w:rPr>
        <w:t>рік</w:t>
      </w:r>
      <w:proofErr w:type="spellEnd"/>
      <w:r w:rsidR="0050380C" w:rsidRPr="009F5C2D">
        <w:rPr>
          <w:bCs/>
          <w:spacing w:val="-2"/>
          <w:sz w:val="22"/>
          <w:szCs w:val="22"/>
        </w:rPr>
        <w:t xml:space="preserve">, </w:t>
      </w:r>
      <w:proofErr w:type="spellStart"/>
      <w:r w:rsidR="0050380C" w:rsidRPr="009F5C2D">
        <w:rPr>
          <w:bCs/>
          <w:spacing w:val="-2"/>
          <w:sz w:val="22"/>
          <w:szCs w:val="22"/>
        </w:rPr>
        <w:t>якщо</w:t>
      </w:r>
      <w:proofErr w:type="spellEnd"/>
      <w:r w:rsidR="0050380C" w:rsidRPr="009F5C2D">
        <w:rPr>
          <w:bCs/>
          <w:spacing w:val="-2"/>
          <w:sz w:val="22"/>
          <w:szCs w:val="22"/>
        </w:rPr>
        <w:t xml:space="preserve"> </w:t>
      </w:r>
      <w:proofErr w:type="spellStart"/>
      <w:r w:rsidR="0050380C" w:rsidRPr="009F5C2D">
        <w:rPr>
          <w:bCs/>
          <w:spacing w:val="-2"/>
          <w:sz w:val="22"/>
          <w:szCs w:val="22"/>
        </w:rPr>
        <w:t>жодна</w:t>
      </w:r>
      <w:proofErr w:type="spellEnd"/>
      <w:r w:rsidR="0050380C" w:rsidRPr="009F5C2D">
        <w:rPr>
          <w:bCs/>
          <w:spacing w:val="-2"/>
          <w:sz w:val="22"/>
          <w:szCs w:val="22"/>
        </w:rPr>
        <w:t xml:space="preserve"> </w:t>
      </w:r>
      <w:proofErr w:type="spellStart"/>
      <w:r w:rsidR="0050380C" w:rsidRPr="009F5C2D">
        <w:rPr>
          <w:bCs/>
          <w:spacing w:val="-2"/>
          <w:sz w:val="22"/>
          <w:szCs w:val="22"/>
        </w:rPr>
        <w:t>зі</w:t>
      </w:r>
      <w:proofErr w:type="spellEnd"/>
      <w:r w:rsidR="0050380C" w:rsidRPr="009F5C2D">
        <w:rPr>
          <w:bCs/>
          <w:spacing w:val="-2"/>
          <w:sz w:val="22"/>
          <w:szCs w:val="22"/>
        </w:rPr>
        <w:t xml:space="preserve"> </w:t>
      </w:r>
      <w:proofErr w:type="spellStart"/>
      <w:r w:rsidR="0050380C" w:rsidRPr="009F5C2D">
        <w:rPr>
          <w:bCs/>
          <w:spacing w:val="-2"/>
          <w:sz w:val="22"/>
          <w:szCs w:val="22"/>
        </w:rPr>
        <w:t>Сторін</w:t>
      </w:r>
      <w:proofErr w:type="spellEnd"/>
      <w:r w:rsidR="0050380C" w:rsidRPr="009F5C2D">
        <w:rPr>
          <w:bCs/>
          <w:spacing w:val="-2"/>
          <w:sz w:val="22"/>
          <w:szCs w:val="22"/>
        </w:rPr>
        <w:t xml:space="preserve"> не </w:t>
      </w:r>
      <w:proofErr w:type="spellStart"/>
      <w:r w:rsidR="0050380C" w:rsidRPr="009F5C2D">
        <w:rPr>
          <w:bCs/>
          <w:spacing w:val="-2"/>
          <w:sz w:val="22"/>
          <w:szCs w:val="22"/>
        </w:rPr>
        <w:t>менше</w:t>
      </w:r>
      <w:proofErr w:type="spellEnd"/>
      <w:r w:rsidR="0050380C" w:rsidRPr="009F5C2D">
        <w:rPr>
          <w:bCs/>
          <w:spacing w:val="-2"/>
          <w:sz w:val="22"/>
          <w:szCs w:val="22"/>
        </w:rPr>
        <w:t xml:space="preserve">, </w:t>
      </w:r>
      <w:proofErr w:type="spellStart"/>
      <w:r w:rsidR="0050380C" w:rsidRPr="009F5C2D">
        <w:rPr>
          <w:bCs/>
          <w:spacing w:val="-2"/>
          <w:sz w:val="22"/>
          <w:szCs w:val="22"/>
        </w:rPr>
        <w:t>ніж</w:t>
      </w:r>
      <w:proofErr w:type="spellEnd"/>
      <w:r w:rsidR="0050380C" w:rsidRPr="009F5C2D">
        <w:rPr>
          <w:bCs/>
          <w:spacing w:val="-2"/>
          <w:sz w:val="22"/>
          <w:szCs w:val="22"/>
        </w:rPr>
        <w:t xml:space="preserve"> за 30 </w:t>
      </w:r>
      <w:proofErr w:type="spellStart"/>
      <w:r w:rsidR="0050380C" w:rsidRPr="009F5C2D">
        <w:rPr>
          <w:bCs/>
          <w:spacing w:val="-2"/>
          <w:sz w:val="22"/>
          <w:szCs w:val="22"/>
        </w:rPr>
        <w:t>календарних</w:t>
      </w:r>
      <w:proofErr w:type="spellEnd"/>
      <w:r w:rsidR="0050380C" w:rsidRPr="009F5C2D">
        <w:rPr>
          <w:bCs/>
          <w:spacing w:val="-2"/>
          <w:sz w:val="22"/>
          <w:szCs w:val="22"/>
        </w:rPr>
        <w:t xml:space="preserve"> </w:t>
      </w:r>
      <w:proofErr w:type="spellStart"/>
      <w:r w:rsidR="0050380C" w:rsidRPr="009F5C2D">
        <w:rPr>
          <w:bCs/>
          <w:spacing w:val="-2"/>
          <w:sz w:val="22"/>
          <w:szCs w:val="22"/>
        </w:rPr>
        <w:t>днів</w:t>
      </w:r>
      <w:proofErr w:type="spellEnd"/>
      <w:r w:rsidR="0050380C" w:rsidRPr="009F5C2D">
        <w:rPr>
          <w:bCs/>
          <w:spacing w:val="-2"/>
          <w:sz w:val="22"/>
          <w:szCs w:val="22"/>
        </w:rPr>
        <w:t xml:space="preserve"> до </w:t>
      </w:r>
      <w:proofErr w:type="spellStart"/>
      <w:r w:rsidR="0050380C" w:rsidRPr="009F5C2D">
        <w:rPr>
          <w:bCs/>
          <w:spacing w:val="-2"/>
          <w:sz w:val="22"/>
          <w:szCs w:val="22"/>
        </w:rPr>
        <w:t>закінчення</w:t>
      </w:r>
      <w:proofErr w:type="spellEnd"/>
      <w:r w:rsidR="0050380C" w:rsidRPr="009F5C2D">
        <w:rPr>
          <w:bCs/>
          <w:spacing w:val="-2"/>
          <w:sz w:val="22"/>
          <w:szCs w:val="22"/>
        </w:rPr>
        <w:t xml:space="preserve"> строку </w:t>
      </w:r>
      <w:proofErr w:type="spellStart"/>
      <w:r w:rsidR="0050380C" w:rsidRPr="009F5C2D">
        <w:rPr>
          <w:bCs/>
          <w:spacing w:val="-2"/>
          <w:sz w:val="22"/>
          <w:szCs w:val="22"/>
        </w:rPr>
        <w:t>дії</w:t>
      </w:r>
      <w:proofErr w:type="spellEnd"/>
      <w:r w:rsidR="0050380C" w:rsidRPr="009F5C2D">
        <w:rPr>
          <w:bCs/>
          <w:spacing w:val="-2"/>
          <w:sz w:val="22"/>
          <w:szCs w:val="22"/>
        </w:rPr>
        <w:t xml:space="preserve"> Договору, не </w:t>
      </w:r>
      <w:proofErr w:type="spellStart"/>
      <w:r w:rsidR="0050380C" w:rsidRPr="009F5C2D">
        <w:rPr>
          <w:bCs/>
          <w:spacing w:val="-2"/>
          <w:sz w:val="22"/>
          <w:szCs w:val="22"/>
        </w:rPr>
        <w:t>повідомить</w:t>
      </w:r>
      <w:proofErr w:type="spellEnd"/>
      <w:r w:rsidR="0050380C" w:rsidRPr="009F5C2D">
        <w:rPr>
          <w:bCs/>
          <w:spacing w:val="-2"/>
          <w:sz w:val="22"/>
          <w:szCs w:val="22"/>
        </w:rPr>
        <w:t xml:space="preserve"> </w:t>
      </w:r>
      <w:proofErr w:type="spellStart"/>
      <w:r w:rsidR="0050380C" w:rsidRPr="009F5C2D">
        <w:rPr>
          <w:bCs/>
          <w:spacing w:val="-2"/>
          <w:sz w:val="22"/>
          <w:szCs w:val="22"/>
        </w:rPr>
        <w:t>письмово</w:t>
      </w:r>
      <w:proofErr w:type="spellEnd"/>
      <w:r w:rsidR="0050380C" w:rsidRPr="009F5C2D">
        <w:rPr>
          <w:bCs/>
          <w:spacing w:val="-2"/>
          <w:sz w:val="22"/>
          <w:szCs w:val="22"/>
        </w:rPr>
        <w:t xml:space="preserve"> </w:t>
      </w:r>
      <w:proofErr w:type="spellStart"/>
      <w:r w:rsidR="0050380C" w:rsidRPr="009F5C2D">
        <w:rPr>
          <w:bCs/>
          <w:spacing w:val="-2"/>
          <w:sz w:val="22"/>
          <w:szCs w:val="22"/>
        </w:rPr>
        <w:t>іншу</w:t>
      </w:r>
      <w:proofErr w:type="spellEnd"/>
      <w:r w:rsidR="0050380C" w:rsidRPr="009F5C2D">
        <w:rPr>
          <w:bCs/>
          <w:spacing w:val="-2"/>
          <w:sz w:val="22"/>
          <w:szCs w:val="22"/>
        </w:rPr>
        <w:t xml:space="preserve"> Сторону про </w:t>
      </w:r>
      <w:proofErr w:type="spellStart"/>
      <w:r w:rsidR="0050380C" w:rsidRPr="009F5C2D">
        <w:rPr>
          <w:bCs/>
          <w:spacing w:val="-2"/>
          <w:sz w:val="22"/>
          <w:szCs w:val="22"/>
        </w:rPr>
        <w:t>намір</w:t>
      </w:r>
      <w:proofErr w:type="spellEnd"/>
      <w:r w:rsidR="0050380C" w:rsidRPr="009F5C2D">
        <w:rPr>
          <w:bCs/>
          <w:spacing w:val="-2"/>
          <w:sz w:val="22"/>
          <w:szCs w:val="22"/>
        </w:rPr>
        <w:t xml:space="preserve"> не </w:t>
      </w:r>
      <w:proofErr w:type="spellStart"/>
      <w:r w:rsidR="0050380C" w:rsidRPr="009F5C2D">
        <w:rPr>
          <w:bCs/>
          <w:spacing w:val="-2"/>
          <w:sz w:val="22"/>
          <w:szCs w:val="22"/>
        </w:rPr>
        <w:t>подовжувати</w:t>
      </w:r>
      <w:proofErr w:type="spellEnd"/>
      <w:r w:rsidR="0050380C" w:rsidRPr="009F5C2D">
        <w:rPr>
          <w:bCs/>
          <w:spacing w:val="-2"/>
          <w:sz w:val="22"/>
          <w:szCs w:val="22"/>
        </w:rPr>
        <w:t xml:space="preserve"> строк </w:t>
      </w:r>
      <w:proofErr w:type="spellStart"/>
      <w:r w:rsidR="0050380C" w:rsidRPr="009F5C2D">
        <w:rPr>
          <w:bCs/>
          <w:spacing w:val="-2"/>
          <w:sz w:val="22"/>
          <w:szCs w:val="22"/>
        </w:rPr>
        <w:t>дії</w:t>
      </w:r>
      <w:proofErr w:type="spellEnd"/>
      <w:r w:rsidR="0050380C" w:rsidRPr="009F5C2D">
        <w:rPr>
          <w:bCs/>
          <w:spacing w:val="-2"/>
          <w:sz w:val="22"/>
          <w:szCs w:val="22"/>
        </w:rPr>
        <w:t xml:space="preserve"> Договору.</w:t>
      </w:r>
    </w:p>
    <w:p w14:paraId="39BAF23E" w14:textId="4F3836B9" w:rsidR="0029296F" w:rsidRPr="009F5C2D" w:rsidRDefault="0050380C" w:rsidP="00C531F7">
      <w:pPr>
        <w:pStyle w:val="13"/>
        <w:numPr>
          <w:ilvl w:val="0"/>
          <w:numId w:val="0"/>
        </w:numPr>
        <w:rPr>
          <w:spacing w:val="-2"/>
          <w:sz w:val="22"/>
          <w:szCs w:val="22"/>
          <w:lang w:val="uk-UA"/>
        </w:rPr>
      </w:pPr>
      <w:r w:rsidRPr="009F5C2D">
        <w:rPr>
          <w:spacing w:val="-2"/>
          <w:sz w:val="22"/>
          <w:szCs w:val="22"/>
        </w:rPr>
        <w:t>У</w:t>
      </w:r>
      <w:r w:rsidR="00B33289" w:rsidRPr="009F5C2D">
        <w:rPr>
          <w:spacing w:val="-2"/>
          <w:sz w:val="22"/>
          <w:szCs w:val="22"/>
          <w:lang w:val="uk-UA"/>
        </w:rPr>
        <w:t>сі додатки до Договору є невід’ємною частиною Договору.</w:t>
      </w:r>
      <w:r w:rsidR="00340B42" w:rsidRPr="009F5C2D">
        <w:rPr>
          <w:spacing w:val="-2"/>
          <w:sz w:val="22"/>
          <w:szCs w:val="22"/>
          <w:lang w:val="uk-UA"/>
        </w:rPr>
        <w:t xml:space="preserve"> </w:t>
      </w:r>
    </w:p>
    <w:p w14:paraId="78C244D1" w14:textId="701EDE45" w:rsidR="00EE02F4" w:rsidRPr="009F5C2D" w:rsidRDefault="00EF77F6" w:rsidP="00C531F7">
      <w:pPr>
        <w:pStyle w:val="13"/>
        <w:numPr>
          <w:ilvl w:val="0"/>
          <w:numId w:val="0"/>
        </w:numPr>
        <w:rPr>
          <w:bCs/>
          <w:color w:val="000000"/>
          <w:sz w:val="22"/>
          <w:szCs w:val="22"/>
          <w:lang w:val="uk-UA"/>
        </w:rPr>
      </w:pPr>
      <w:r w:rsidRPr="009F5C2D">
        <w:rPr>
          <w:bCs/>
          <w:color w:val="000000"/>
          <w:sz w:val="22"/>
          <w:szCs w:val="22"/>
          <w:lang w:val="uk-UA"/>
        </w:rPr>
        <w:t>7</w:t>
      </w:r>
      <w:r w:rsidR="001716EB" w:rsidRPr="009F5C2D">
        <w:rPr>
          <w:bCs/>
          <w:color w:val="000000"/>
          <w:sz w:val="22"/>
          <w:szCs w:val="22"/>
          <w:lang w:val="uk-UA"/>
        </w:rPr>
        <w:t>.</w:t>
      </w:r>
      <w:r w:rsidR="00233EAF" w:rsidRPr="009F5C2D">
        <w:rPr>
          <w:bCs/>
          <w:color w:val="000000"/>
          <w:sz w:val="22"/>
          <w:szCs w:val="22"/>
          <w:lang w:val="uk-UA"/>
        </w:rPr>
        <w:t>5</w:t>
      </w:r>
      <w:r w:rsidR="007D21DF" w:rsidRPr="009F5C2D">
        <w:rPr>
          <w:bCs/>
          <w:color w:val="000000"/>
          <w:sz w:val="22"/>
          <w:szCs w:val="22"/>
          <w:lang w:val="uk-UA"/>
        </w:rPr>
        <w:t xml:space="preserve">. </w:t>
      </w:r>
      <w:r w:rsidR="00EE02F4" w:rsidRPr="009F5C2D">
        <w:rPr>
          <w:bCs/>
          <w:color w:val="000000"/>
          <w:sz w:val="22"/>
          <w:szCs w:val="22"/>
          <w:lang w:val="uk-UA"/>
        </w:rPr>
        <w:t>Клієнт має право в односторонньому порядку розірвати цей Договір</w:t>
      </w:r>
      <w:r w:rsidR="003E6952" w:rsidRPr="009F5C2D">
        <w:rPr>
          <w:bCs/>
          <w:color w:val="000000"/>
          <w:sz w:val="22"/>
          <w:szCs w:val="22"/>
          <w:lang w:val="uk-UA"/>
        </w:rPr>
        <w:t xml:space="preserve"> шляхом подання заяви про розірвання Договору до обслуговуючого відділення</w:t>
      </w:r>
      <w:r w:rsidR="00D5631B" w:rsidRPr="009F5C2D">
        <w:rPr>
          <w:bCs/>
          <w:color w:val="000000"/>
          <w:sz w:val="22"/>
          <w:szCs w:val="22"/>
        </w:rPr>
        <w:t>.</w:t>
      </w:r>
      <w:r w:rsidR="00EE02F4" w:rsidRPr="009F5C2D">
        <w:rPr>
          <w:bCs/>
          <w:color w:val="000000"/>
          <w:sz w:val="22"/>
          <w:szCs w:val="22"/>
          <w:lang w:val="uk-UA"/>
        </w:rPr>
        <w:t xml:space="preserve"> </w:t>
      </w:r>
    </w:p>
    <w:p w14:paraId="3FB5A271" w14:textId="59C13E4D" w:rsidR="007D21DF" w:rsidRPr="009F5C2D" w:rsidRDefault="00EF77F6" w:rsidP="00C531F7">
      <w:pPr>
        <w:tabs>
          <w:tab w:val="left" w:pos="360"/>
        </w:tabs>
        <w:jc w:val="both"/>
        <w:outlineLvl w:val="0"/>
        <w:rPr>
          <w:bCs/>
          <w:color w:val="000000"/>
          <w:sz w:val="22"/>
          <w:szCs w:val="22"/>
        </w:rPr>
      </w:pPr>
      <w:r w:rsidRPr="009F5C2D">
        <w:rPr>
          <w:bCs/>
          <w:color w:val="000000"/>
          <w:sz w:val="22"/>
          <w:szCs w:val="22"/>
          <w:lang w:val="uk-UA"/>
        </w:rPr>
        <w:t>7</w:t>
      </w:r>
      <w:r w:rsidR="00EE02F4" w:rsidRPr="009F5C2D">
        <w:rPr>
          <w:bCs/>
          <w:color w:val="000000"/>
          <w:sz w:val="22"/>
          <w:szCs w:val="22"/>
          <w:lang w:val="uk-UA"/>
        </w:rPr>
        <w:t>.</w:t>
      </w:r>
      <w:r w:rsidR="00233EAF" w:rsidRPr="009F5C2D">
        <w:rPr>
          <w:bCs/>
          <w:color w:val="000000"/>
          <w:sz w:val="22"/>
          <w:szCs w:val="22"/>
          <w:lang w:val="uk-UA"/>
        </w:rPr>
        <w:t>6</w:t>
      </w:r>
      <w:r w:rsidR="00EE02F4" w:rsidRPr="009F5C2D">
        <w:rPr>
          <w:bCs/>
          <w:color w:val="000000"/>
          <w:sz w:val="22"/>
          <w:szCs w:val="22"/>
          <w:lang w:val="uk-UA"/>
        </w:rPr>
        <w:t xml:space="preserve">. </w:t>
      </w:r>
      <w:r w:rsidR="007D21DF" w:rsidRPr="009F5C2D">
        <w:rPr>
          <w:bCs/>
          <w:color w:val="000000"/>
          <w:sz w:val="22"/>
          <w:szCs w:val="22"/>
          <w:lang w:val="uk-UA"/>
        </w:rPr>
        <w:t xml:space="preserve">Клієнт має право в односторонньому порядку </w:t>
      </w:r>
      <w:r w:rsidR="007D21DF" w:rsidRPr="009F5C2D">
        <w:rPr>
          <w:sz w:val="22"/>
          <w:szCs w:val="22"/>
          <w:lang w:val="uk-UA"/>
        </w:rPr>
        <w:t>відмовитись від послуг Банку та розірвати цей Договір з урахуванням інших положень Договору у разі:</w:t>
      </w:r>
    </w:p>
    <w:p w14:paraId="1B386C4F" w14:textId="4C502E12" w:rsidR="007D21DF" w:rsidRPr="009F5C2D" w:rsidRDefault="007D21DF" w:rsidP="00C531F7">
      <w:pPr>
        <w:pStyle w:val="13"/>
        <w:numPr>
          <w:ilvl w:val="0"/>
          <w:numId w:val="0"/>
        </w:numPr>
        <w:rPr>
          <w:sz w:val="22"/>
          <w:szCs w:val="22"/>
          <w:lang w:val="uk-UA"/>
        </w:rPr>
      </w:pPr>
      <w:r w:rsidRPr="009F5C2D">
        <w:rPr>
          <w:sz w:val="22"/>
          <w:szCs w:val="22"/>
          <w:lang w:val="uk-UA"/>
        </w:rPr>
        <w:t xml:space="preserve">  - незгоди із зміною Банком Тарифів та/або інших умов обслуговування, вимог Договору.</w:t>
      </w:r>
    </w:p>
    <w:p w14:paraId="61565929" w14:textId="77777777" w:rsidR="00D5631B" w:rsidRPr="009F5C2D" w:rsidRDefault="007D21DF" w:rsidP="00D5631B">
      <w:pPr>
        <w:tabs>
          <w:tab w:val="left" w:pos="426"/>
        </w:tabs>
        <w:ind w:right="76"/>
        <w:rPr>
          <w:bCs/>
          <w:color w:val="000000"/>
          <w:sz w:val="22"/>
          <w:szCs w:val="22"/>
          <w:lang w:val="uk-UA"/>
        </w:rPr>
      </w:pPr>
      <w:r w:rsidRPr="009F5C2D">
        <w:rPr>
          <w:bCs/>
          <w:color w:val="000000"/>
          <w:sz w:val="22"/>
          <w:szCs w:val="22"/>
          <w:lang w:val="uk-UA"/>
        </w:rPr>
        <w:t xml:space="preserve"> -   </w:t>
      </w:r>
      <w:r w:rsidR="009D6EEF" w:rsidRPr="009F5C2D">
        <w:rPr>
          <w:bCs/>
          <w:color w:val="000000"/>
          <w:sz w:val="22"/>
          <w:szCs w:val="22"/>
          <w:lang w:val="uk-UA"/>
        </w:rPr>
        <w:t>ініціювання закриття будь-якого Рахунку, відкритого на підставі цього Договору</w:t>
      </w:r>
      <w:r w:rsidR="00D5631B" w:rsidRPr="009F5C2D">
        <w:rPr>
          <w:bCs/>
          <w:color w:val="000000"/>
          <w:sz w:val="22"/>
          <w:szCs w:val="22"/>
        </w:rPr>
        <w:t xml:space="preserve">, </w:t>
      </w:r>
      <w:r w:rsidR="00D5631B" w:rsidRPr="009F5C2D">
        <w:rPr>
          <w:bCs/>
          <w:color w:val="000000"/>
          <w:sz w:val="22"/>
          <w:szCs w:val="22"/>
          <w:lang w:val="uk-UA"/>
        </w:rPr>
        <w:t>шляхом подання заяви про розірвання Договору до обслуговуючого відділення</w:t>
      </w:r>
      <w:r w:rsidR="00D5631B" w:rsidRPr="009F5C2D">
        <w:rPr>
          <w:bCs/>
          <w:color w:val="000000"/>
          <w:sz w:val="22"/>
          <w:szCs w:val="22"/>
        </w:rPr>
        <w:t>.</w:t>
      </w:r>
      <w:r w:rsidR="00D5631B" w:rsidRPr="009F5C2D">
        <w:rPr>
          <w:bCs/>
          <w:color w:val="000000"/>
          <w:sz w:val="22"/>
          <w:szCs w:val="22"/>
          <w:lang w:val="uk-UA"/>
        </w:rPr>
        <w:t xml:space="preserve"> </w:t>
      </w:r>
    </w:p>
    <w:p w14:paraId="20AB47B0" w14:textId="73A3FDD6" w:rsidR="00EE02F4" w:rsidRPr="009F5C2D" w:rsidRDefault="00EF77F6" w:rsidP="00527DD0">
      <w:pPr>
        <w:tabs>
          <w:tab w:val="left" w:pos="360"/>
        </w:tabs>
        <w:jc w:val="both"/>
        <w:outlineLvl w:val="0"/>
        <w:rPr>
          <w:bCs/>
          <w:color w:val="000000"/>
          <w:sz w:val="22"/>
          <w:szCs w:val="22"/>
          <w:lang w:val="uk-UA"/>
        </w:rPr>
      </w:pPr>
      <w:r w:rsidRPr="009F5C2D">
        <w:rPr>
          <w:bCs/>
          <w:color w:val="000000"/>
          <w:sz w:val="22"/>
          <w:szCs w:val="22"/>
          <w:lang w:val="uk-UA"/>
        </w:rPr>
        <w:t>7</w:t>
      </w:r>
      <w:r w:rsidR="00EE02F4" w:rsidRPr="009F5C2D">
        <w:rPr>
          <w:bCs/>
          <w:color w:val="000000"/>
          <w:sz w:val="22"/>
          <w:szCs w:val="22"/>
          <w:lang w:val="uk-UA"/>
        </w:rPr>
        <w:t>.</w:t>
      </w:r>
      <w:r w:rsidR="00233EAF" w:rsidRPr="009F5C2D">
        <w:rPr>
          <w:bCs/>
          <w:color w:val="000000"/>
          <w:sz w:val="22"/>
          <w:szCs w:val="22"/>
          <w:lang w:val="uk-UA"/>
        </w:rPr>
        <w:t>7</w:t>
      </w:r>
      <w:r w:rsidR="00EE02F4" w:rsidRPr="009F5C2D">
        <w:rPr>
          <w:bCs/>
          <w:color w:val="000000"/>
          <w:sz w:val="22"/>
          <w:szCs w:val="22"/>
          <w:lang w:val="uk-UA"/>
        </w:rPr>
        <w:t xml:space="preserve">. Клієнт, при незгоді зі зміною Тарифів,  та/або з переведенням на інший Тарифний план за ініціативою Банку, та/або зі зміною розміру процентної ставки, яка нараховується на залишок на Рахунку, та/або зі змінами до Правил зобов’язаний письмово повідомити про це Банк не пізніше останнього робочого дня, що передує даті початку дії нових Тарифів/Тарифних планів та/або процентної ставки, та/або змін до Правил </w:t>
      </w:r>
      <w:r w:rsidR="00BC74D5" w:rsidRPr="009F5C2D">
        <w:rPr>
          <w:bCs/>
          <w:color w:val="000000"/>
          <w:sz w:val="22"/>
          <w:szCs w:val="22"/>
          <w:lang w:val="uk-UA"/>
        </w:rPr>
        <w:t xml:space="preserve">на зазначену в Договорі адресу Банку для листування </w:t>
      </w:r>
      <w:r w:rsidR="00EE02F4" w:rsidRPr="009F5C2D">
        <w:rPr>
          <w:bCs/>
          <w:color w:val="000000"/>
          <w:sz w:val="22"/>
          <w:szCs w:val="22"/>
          <w:lang w:val="uk-UA"/>
        </w:rPr>
        <w:t>для вирішення питання про розірвання Договору і закриття Рахунків.</w:t>
      </w:r>
    </w:p>
    <w:p w14:paraId="42962072" w14:textId="09DB59B8" w:rsidR="00D5631B" w:rsidRPr="009F5C2D" w:rsidRDefault="00EF77F6" w:rsidP="00527DD0">
      <w:pPr>
        <w:tabs>
          <w:tab w:val="left" w:pos="360"/>
        </w:tabs>
        <w:jc w:val="both"/>
        <w:outlineLvl w:val="0"/>
        <w:rPr>
          <w:bCs/>
          <w:color w:val="000000"/>
          <w:sz w:val="22"/>
          <w:szCs w:val="22"/>
          <w:lang w:val="uk-UA"/>
        </w:rPr>
      </w:pPr>
      <w:r w:rsidRPr="009F5C2D">
        <w:rPr>
          <w:bCs/>
          <w:color w:val="000000"/>
          <w:sz w:val="22"/>
          <w:szCs w:val="22"/>
          <w:lang w:val="uk-UA"/>
        </w:rPr>
        <w:t>7</w:t>
      </w:r>
      <w:r w:rsidR="00D5631B" w:rsidRPr="009F5C2D">
        <w:rPr>
          <w:bCs/>
          <w:color w:val="000000"/>
          <w:sz w:val="22"/>
          <w:szCs w:val="22"/>
          <w:lang w:val="uk-UA"/>
        </w:rPr>
        <w:t>.</w:t>
      </w:r>
      <w:r w:rsidR="00233EAF" w:rsidRPr="009F5C2D">
        <w:rPr>
          <w:bCs/>
          <w:color w:val="000000"/>
          <w:sz w:val="22"/>
          <w:szCs w:val="22"/>
          <w:lang w:val="uk-UA"/>
        </w:rPr>
        <w:t>8</w:t>
      </w:r>
      <w:r w:rsidR="00D5631B" w:rsidRPr="009F5C2D">
        <w:rPr>
          <w:bCs/>
          <w:color w:val="000000"/>
          <w:sz w:val="22"/>
          <w:szCs w:val="22"/>
          <w:lang w:val="uk-UA"/>
        </w:rPr>
        <w:t xml:space="preserve">. У випадку </w:t>
      </w:r>
      <w:r w:rsidR="006F359E" w:rsidRPr="009F5C2D">
        <w:rPr>
          <w:bCs/>
          <w:color w:val="000000"/>
          <w:sz w:val="22"/>
          <w:szCs w:val="22"/>
          <w:lang w:val="uk-UA"/>
        </w:rPr>
        <w:t>розірвання Договору на підставі заяви про закриття Рахунку(-</w:t>
      </w:r>
      <w:proofErr w:type="spellStart"/>
      <w:r w:rsidR="006F359E" w:rsidRPr="009F5C2D">
        <w:rPr>
          <w:bCs/>
          <w:color w:val="000000"/>
          <w:sz w:val="22"/>
          <w:szCs w:val="22"/>
          <w:lang w:val="uk-UA"/>
        </w:rPr>
        <w:t>ів</w:t>
      </w:r>
      <w:proofErr w:type="spellEnd"/>
      <w:r w:rsidR="006F359E" w:rsidRPr="009F5C2D">
        <w:rPr>
          <w:bCs/>
          <w:color w:val="000000"/>
          <w:sz w:val="22"/>
          <w:szCs w:val="22"/>
          <w:lang w:val="uk-UA"/>
        </w:rPr>
        <w:t>) та/або про розірвання Договору Банк закриває Рахунок(-</w:t>
      </w:r>
      <w:proofErr w:type="spellStart"/>
      <w:r w:rsidR="006F359E" w:rsidRPr="009F5C2D">
        <w:rPr>
          <w:bCs/>
          <w:color w:val="000000"/>
          <w:sz w:val="22"/>
          <w:szCs w:val="22"/>
          <w:lang w:val="uk-UA"/>
        </w:rPr>
        <w:t>нки</w:t>
      </w:r>
      <w:proofErr w:type="spellEnd"/>
      <w:r w:rsidR="006F359E" w:rsidRPr="009F5C2D">
        <w:rPr>
          <w:bCs/>
          <w:color w:val="000000"/>
          <w:sz w:val="22"/>
          <w:szCs w:val="22"/>
          <w:lang w:val="uk-UA"/>
        </w:rPr>
        <w:t>), а Договір вважається розірваним на наступний робочий день після перерахування залишку коштів з Рахунку(-</w:t>
      </w:r>
      <w:proofErr w:type="spellStart"/>
      <w:r w:rsidR="006F359E" w:rsidRPr="009F5C2D">
        <w:rPr>
          <w:bCs/>
          <w:color w:val="000000"/>
          <w:sz w:val="22"/>
          <w:szCs w:val="22"/>
          <w:lang w:val="uk-UA"/>
        </w:rPr>
        <w:t>нків</w:t>
      </w:r>
      <w:proofErr w:type="spellEnd"/>
      <w:r w:rsidR="006F359E" w:rsidRPr="009F5C2D">
        <w:rPr>
          <w:bCs/>
          <w:color w:val="000000"/>
          <w:sz w:val="22"/>
          <w:szCs w:val="22"/>
          <w:lang w:val="uk-UA"/>
        </w:rPr>
        <w:t xml:space="preserve">) у порядку, визначеному Правилами. </w:t>
      </w:r>
    </w:p>
    <w:p w14:paraId="0C66D60D" w14:textId="07B34E79" w:rsidR="008A6FCC" w:rsidRPr="009F5C2D" w:rsidRDefault="00EF77F6" w:rsidP="00C531F7">
      <w:pPr>
        <w:tabs>
          <w:tab w:val="left" w:pos="360"/>
          <w:tab w:val="left" w:pos="600"/>
        </w:tabs>
        <w:jc w:val="both"/>
        <w:rPr>
          <w:sz w:val="22"/>
          <w:szCs w:val="22"/>
        </w:rPr>
      </w:pPr>
      <w:r w:rsidRPr="009F5C2D">
        <w:rPr>
          <w:sz w:val="22"/>
          <w:szCs w:val="22"/>
          <w:lang w:val="uk-UA"/>
        </w:rPr>
        <w:t>7</w:t>
      </w:r>
      <w:r w:rsidR="007D21DF" w:rsidRPr="009F5C2D">
        <w:rPr>
          <w:sz w:val="22"/>
          <w:szCs w:val="22"/>
          <w:lang w:val="uk-UA"/>
        </w:rPr>
        <w:t>.</w:t>
      </w:r>
      <w:r w:rsidR="00233EAF" w:rsidRPr="009F5C2D">
        <w:rPr>
          <w:sz w:val="22"/>
          <w:szCs w:val="22"/>
          <w:lang w:val="uk-UA"/>
        </w:rPr>
        <w:t>9</w:t>
      </w:r>
      <w:r w:rsidR="008A6FCC" w:rsidRPr="009F5C2D">
        <w:rPr>
          <w:sz w:val="22"/>
          <w:szCs w:val="22"/>
          <w:lang w:val="uk-UA"/>
        </w:rPr>
        <w:t xml:space="preserve">. </w:t>
      </w:r>
      <w:r w:rsidR="008A6FCC" w:rsidRPr="009F5C2D">
        <w:rPr>
          <w:sz w:val="22"/>
          <w:szCs w:val="22"/>
        </w:rPr>
        <w:t xml:space="preserve">У </w:t>
      </w:r>
      <w:proofErr w:type="spellStart"/>
      <w:r w:rsidR="008A6FCC" w:rsidRPr="009F5C2D">
        <w:rPr>
          <w:sz w:val="22"/>
          <w:szCs w:val="22"/>
        </w:rPr>
        <w:t>випадку</w:t>
      </w:r>
      <w:proofErr w:type="spellEnd"/>
      <w:r w:rsidR="008A6FCC" w:rsidRPr="009F5C2D">
        <w:rPr>
          <w:sz w:val="22"/>
          <w:szCs w:val="22"/>
        </w:rPr>
        <w:t xml:space="preserve">, коли </w:t>
      </w:r>
      <w:proofErr w:type="spellStart"/>
      <w:r w:rsidR="008A6FCC" w:rsidRPr="009F5C2D">
        <w:rPr>
          <w:sz w:val="22"/>
          <w:szCs w:val="22"/>
        </w:rPr>
        <w:t>Договір</w:t>
      </w:r>
      <w:proofErr w:type="spellEnd"/>
      <w:r w:rsidR="008A6FCC" w:rsidRPr="009F5C2D">
        <w:rPr>
          <w:sz w:val="22"/>
          <w:szCs w:val="22"/>
        </w:rPr>
        <w:t xml:space="preserve"> </w:t>
      </w:r>
      <w:proofErr w:type="spellStart"/>
      <w:r w:rsidR="008A6FCC" w:rsidRPr="009F5C2D">
        <w:rPr>
          <w:sz w:val="22"/>
          <w:szCs w:val="22"/>
        </w:rPr>
        <w:t>розірвано</w:t>
      </w:r>
      <w:proofErr w:type="spellEnd"/>
      <w:r w:rsidR="008A6FCC" w:rsidRPr="009F5C2D">
        <w:rPr>
          <w:sz w:val="22"/>
          <w:szCs w:val="22"/>
        </w:rPr>
        <w:t xml:space="preserve"> за </w:t>
      </w:r>
      <w:proofErr w:type="spellStart"/>
      <w:r w:rsidR="008A6FCC" w:rsidRPr="009F5C2D">
        <w:rPr>
          <w:sz w:val="22"/>
          <w:szCs w:val="22"/>
        </w:rPr>
        <w:t>ініціативою</w:t>
      </w:r>
      <w:proofErr w:type="spellEnd"/>
      <w:r w:rsidR="008A6FCC" w:rsidRPr="009F5C2D">
        <w:rPr>
          <w:sz w:val="22"/>
          <w:szCs w:val="22"/>
        </w:rPr>
        <w:t xml:space="preserve"> будь-</w:t>
      </w:r>
      <w:proofErr w:type="spellStart"/>
      <w:r w:rsidR="008A6FCC" w:rsidRPr="009F5C2D">
        <w:rPr>
          <w:sz w:val="22"/>
          <w:szCs w:val="22"/>
        </w:rPr>
        <w:t>якої</w:t>
      </w:r>
      <w:proofErr w:type="spellEnd"/>
      <w:r w:rsidR="008A6FCC" w:rsidRPr="009F5C2D">
        <w:rPr>
          <w:sz w:val="22"/>
          <w:szCs w:val="22"/>
        </w:rPr>
        <w:t xml:space="preserve"> </w:t>
      </w:r>
      <w:proofErr w:type="spellStart"/>
      <w:r w:rsidR="008A6FCC" w:rsidRPr="009F5C2D">
        <w:rPr>
          <w:sz w:val="22"/>
          <w:szCs w:val="22"/>
        </w:rPr>
        <w:t>Сторони</w:t>
      </w:r>
      <w:proofErr w:type="spellEnd"/>
      <w:r w:rsidR="008A6FCC" w:rsidRPr="009F5C2D">
        <w:rPr>
          <w:sz w:val="22"/>
          <w:szCs w:val="22"/>
        </w:rPr>
        <w:t xml:space="preserve"> Договору </w:t>
      </w:r>
      <w:proofErr w:type="spellStart"/>
      <w:r w:rsidR="008A6FCC" w:rsidRPr="009F5C2D">
        <w:rPr>
          <w:sz w:val="22"/>
          <w:szCs w:val="22"/>
        </w:rPr>
        <w:t>або</w:t>
      </w:r>
      <w:proofErr w:type="spellEnd"/>
      <w:r w:rsidR="008A6FCC" w:rsidRPr="009F5C2D">
        <w:rPr>
          <w:sz w:val="22"/>
          <w:szCs w:val="22"/>
        </w:rPr>
        <w:t xml:space="preserve"> за </w:t>
      </w:r>
      <w:proofErr w:type="spellStart"/>
      <w:r w:rsidR="008A6FCC" w:rsidRPr="009F5C2D">
        <w:rPr>
          <w:sz w:val="22"/>
          <w:szCs w:val="22"/>
        </w:rPr>
        <w:t>взаємною</w:t>
      </w:r>
      <w:proofErr w:type="spellEnd"/>
      <w:r w:rsidR="008A6FCC" w:rsidRPr="009F5C2D">
        <w:rPr>
          <w:sz w:val="22"/>
          <w:szCs w:val="22"/>
        </w:rPr>
        <w:t xml:space="preserve"> </w:t>
      </w:r>
      <w:proofErr w:type="spellStart"/>
      <w:r w:rsidR="008A6FCC" w:rsidRPr="009F5C2D">
        <w:rPr>
          <w:sz w:val="22"/>
          <w:szCs w:val="22"/>
        </w:rPr>
        <w:t>згодою</w:t>
      </w:r>
      <w:proofErr w:type="spellEnd"/>
      <w:r w:rsidR="008A6FCC" w:rsidRPr="009F5C2D">
        <w:rPr>
          <w:sz w:val="22"/>
          <w:szCs w:val="22"/>
        </w:rPr>
        <w:t xml:space="preserve"> </w:t>
      </w:r>
      <w:proofErr w:type="spellStart"/>
      <w:r w:rsidR="008A6FCC" w:rsidRPr="009F5C2D">
        <w:rPr>
          <w:sz w:val="22"/>
          <w:szCs w:val="22"/>
        </w:rPr>
        <w:t>Сторін</w:t>
      </w:r>
      <w:proofErr w:type="spellEnd"/>
      <w:r w:rsidR="008A6FCC" w:rsidRPr="009F5C2D">
        <w:rPr>
          <w:sz w:val="22"/>
          <w:szCs w:val="22"/>
        </w:rPr>
        <w:t xml:space="preserve">, </w:t>
      </w:r>
      <w:proofErr w:type="spellStart"/>
      <w:r w:rsidR="008A6FCC" w:rsidRPr="009F5C2D">
        <w:rPr>
          <w:sz w:val="22"/>
          <w:szCs w:val="22"/>
        </w:rPr>
        <w:t>зобов’язання</w:t>
      </w:r>
      <w:proofErr w:type="spellEnd"/>
      <w:r w:rsidR="008A6FCC" w:rsidRPr="009F5C2D">
        <w:rPr>
          <w:sz w:val="22"/>
          <w:szCs w:val="22"/>
        </w:rPr>
        <w:t xml:space="preserve"> </w:t>
      </w:r>
      <w:proofErr w:type="spellStart"/>
      <w:r w:rsidR="008A6FCC" w:rsidRPr="009F5C2D">
        <w:rPr>
          <w:sz w:val="22"/>
          <w:szCs w:val="22"/>
        </w:rPr>
        <w:t>Сторін</w:t>
      </w:r>
      <w:proofErr w:type="spellEnd"/>
      <w:r w:rsidR="008A6FCC" w:rsidRPr="009F5C2D">
        <w:rPr>
          <w:sz w:val="22"/>
          <w:szCs w:val="22"/>
        </w:rPr>
        <w:t xml:space="preserve"> за Договором </w:t>
      </w:r>
      <w:proofErr w:type="spellStart"/>
      <w:r w:rsidR="008A6FCC" w:rsidRPr="009F5C2D">
        <w:rPr>
          <w:sz w:val="22"/>
          <w:szCs w:val="22"/>
        </w:rPr>
        <w:t>припиняються</w:t>
      </w:r>
      <w:proofErr w:type="spellEnd"/>
      <w:r w:rsidR="008A6FCC" w:rsidRPr="009F5C2D">
        <w:rPr>
          <w:sz w:val="22"/>
          <w:szCs w:val="22"/>
        </w:rPr>
        <w:t xml:space="preserve">, </w:t>
      </w:r>
      <w:proofErr w:type="spellStart"/>
      <w:r w:rsidR="008A6FCC" w:rsidRPr="009F5C2D">
        <w:rPr>
          <w:sz w:val="22"/>
          <w:szCs w:val="22"/>
        </w:rPr>
        <w:t>якщо</w:t>
      </w:r>
      <w:proofErr w:type="spellEnd"/>
      <w:r w:rsidR="008A6FCC" w:rsidRPr="009F5C2D">
        <w:rPr>
          <w:sz w:val="22"/>
          <w:szCs w:val="22"/>
        </w:rPr>
        <w:t xml:space="preserve"> в </w:t>
      </w:r>
      <w:proofErr w:type="spellStart"/>
      <w:r w:rsidR="008A6FCC" w:rsidRPr="009F5C2D">
        <w:rPr>
          <w:sz w:val="22"/>
          <w:szCs w:val="22"/>
        </w:rPr>
        <w:t>Договорі</w:t>
      </w:r>
      <w:proofErr w:type="spellEnd"/>
      <w:r w:rsidR="008A6FCC" w:rsidRPr="009F5C2D">
        <w:rPr>
          <w:sz w:val="22"/>
          <w:szCs w:val="22"/>
        </w:rPr>
        <w:t xml:space="preserve"> прямо не </w:t>
      </w:r>
      <w:proofErr w:type="spellStart"/>
      <w:r w:rsidR="008A6FCC" w:rsidRPr="009F5C2D">
        <w:rPr>
          <w:sz w:val="22"/>
          <w:szCs w:val="22"/>
        </w:rPr>
        <w:t>зазначено</w:t>
      </w:r>
      <w:proofErr w:type="spellEnd"/>
      <w:r w:rsidR="008A6FCC" w:rsidRPr="009F5C2D">
        <w:rPr>
          <w:sz w:val="22"/>
          <w:szCs w:val="22"/>
        </w:rPr>
        <w:t xml:space="preserve">, </w:t>
      </w:r>
      <w:proofErr w:type="spellStart"/>
      <w:r w:rsidR="008A6FCC" w:rsidRPr="009F5C2D">
        <w:rPr>
          <w:sz w:val="22"/>
          <w:szCs w:val="22"/>
        </w:rPr>
        <w:t>що</w:t>
      </w:r>
      <w:proofErr w:type="spellEnd"/>
      <w:r w:rsidR="008A6FCC" w:rsidRPr="009F5C2D">
        <w:rPr>
          <w:sz w:val="22"/>
          <w:szCs w:val="22"/>
        </w:rPr>
        <w:t xml:space="preserve"> </w:t>
      </w:r>
      <w:proofErr w:type="spellStart"/>
      <w:r w:rsidR="008A6FCC" w:rsidRPr="009F5C2D">
        <w:rPr>
          <w:sz w:val="22"/>
          <w:szCs w:val="22"/>
        </w:rPr>
        <w:t>окреме</w:t>
      </w:r>
      <w:proofErr w:type="spellEnd"/>
      <w:r w:rsidR="008A6FCC" w:rsidRPr="009F5C2D">
        <w:rPr>
          <w:sz w:val="22"/>
          <w:szCs w:val="22"/>
        </w:rPr>
        <w:t xml:space="preserve">/-і </w:t>
      </w:r>
      <w:proofErr w:type="spellStart"/>
      <w:r w:rsidR="008A6FCC" w:rsidRPr="009F5C2D">
        <w:rPr>
          <w:sz w:val="22"/>
          <w:szCs w:val="22"/>
        </w:rPr>
        <w:t>зобов’язання</w:t>
      </w:r>
      <w:proofErr w:type="spellEnd"/>
      <w:r w:rsidR="008A6FCC" w:rsidRPr="009F5C2D">
        <w:rPr>
          <w:sz w:val="22"/>
          <w:szCs w:val="22"/>
        </w:rPr>
        <w:t xml:space="preserve"> </w:t>
      </w:r>
      <w:proofErr w:type="spellStart"/>
      <w:r w:rsidR="008A6FCC" w:rsidRPr="009F5C2D">
        <w:rPr>
          <w:sz w:val="22"/>
          <w:szCs w:val="22"/>
        </w:rPr>
        <w:t>існує</w:t>
      </w:r>
      <w:proofErr w:type="spellEnd"/>
      <w:r w:rsidR="008A6FCC" w:rsidRPr="009F5C2D">
        <w:rPr>
          <w:sz w:val="22"/>
          <w:szCs w:val="22"/>
        </w:rPr>
        <w:t>/-</w:t>
      </w:r>
      <w:proofErr w:type="spellStart"/>
      <w:r w:rsidR="008A6FCC" w:rsidRPr="009F5C2D">
        <w:rPr>
          <w:sz w:val="22"/>
          <w:szCs w:val="22"/>
        </w:rPr>
        <w:t>ють</w:t>
      </w:r>
      <w:proofErr w:type="spellEnd"/>
      <w:r w:rsidR="008A6FCC" w:rsidRPr="009F5C2D">
        <w:rPr>
          <w:sz w:val="22"/>
          <w:szCs w:val="22"/>
        </w:rPr>
        <w:t xml:space="preserve"> до </w:t>
      </w:r>
      <w:proofErr w:type="spellStart"/>
      <w:r w:rsidR="008A6FCC" w:rsidRPr="009F5C2D">
        <w:rPr>
          <w:sz w:val="22"/>
          <w:szCs w:val="22"/>
        </w:rPr>
        <w:t>повного</w:t>
      </w:r>
      <w:proofErr w:type="spellEnd"/>
      <w:r w:rsidR="008A6FCC" w:rsidRPr="009F5C2D">
        <w:rPr>
          <w:sz w:val="22"/>
          <w:szCs w:val="22"/>
        </w:rPr>
        <w:t xml:space="preserve"> </w:t>
      </w:r>
      <w:proofErr w:type="spellStart"/>
      <w:r w:rsidR="008A6FCC" w:rsidRPr="009F5C2D">
        <w:rPr>
          <w:sz w:val="22"/>
          <w:szCs w:val="22"/>
        </w:rPr>
        <w:t>його</w:t>
      </w:r>
      <w:proofErr w:type="spellEnd"/>
      <w:r w:rsidR="008A6FCC" w:rsidRPr="009F5C2D">
        <w:rPr>
          <w:sz w:val="22"/>
          <w:szCs w:val="22"/>
        </w:rPr>
        <w:t>/</w:t>
      </w:r>
      <w:proofErr w:type="spellStart"/>
      <w:r w:rsidR="008A6FCC" w:rsidRPr="009F5C2D">
        <w:rPr>
          <w:sz w:val="22"/>
          <w:szCs w:val="22"/>
        </w:rPr>
        <w:t>їх</w:t>
      </w:r>
      <w:proofErr w:type="spellEnd"/>
      <w:r w:rsidR="008A6FCC" w:rsidRPr="009F5C2D">
        <w:rPr>
          <w:sz w:val="22"/>
          <w:szCs w:val="22"/>
        </w:rPr>
        <w:t xml:space="preserve"> </w:t>
      </w:r>
      <w:proofErr w:type="spellStart"/>
      <w:r w:rsidR="008A6FCC" w:rsidRPr="009F5C2D">
        <w:rPr>
          <w:sz w:val="22"/>
          <w:szCs w:val="22"/>
        </w:rPr>
        <w:t>виконання</w:t>
      </w:r>
      <w:proofErr w:type="spellEnd"/>
      <w:r w:rsidR="008A6FCC" w:rsidRPr="009F5C2D">
        <w:rPr>
          <w:sz w:val="22"/>
          <w:szCs w:val="22"/>
        </w:rPr>
        <w:t xml:space="preserve">, в тому </w:t>
      </w:r>
      <w:proofErr w:type="spellStart"/>
      <w:r w:rsidR="008A6FCC" w:rsidRPr="009F5C2D">
        <w:rPr>
          <w:sz w:val="22"/>
          <w:szCs w:val="22"/>
        </w:rPr>
        <w:t>числі</w:t>
      </w:r>
      <w:proofErr w:type="spellEnd"/>
      <w:r w:rsidR="008A6FCC" w:rsidRPr="009F5C2D">
        <w:rPr>
          <w:sz w:val="22"/>
          <w:szCs w:val="22"/>
        </w:rPr>
        <w:t xml:space="preserve"> </w:t>
      </w:r>
      <w:proofErr w:type="spellStart"/>
      <w:r w:rsidR="008A6FCC" w:rsidRPr="009F5C2D">
        <w:rPr>
          <w:sz w:val="22"/>
          <w:szCs w:val="22"/>
        </w:rPr>
        <w:t>припиняються</w:t>
      </w:r>
      <w:proofErr w:type="spellEnd"/>
      <w:r w:rsidR="008A6FCC" w:rsidRPr="009F5C2D">
        <w:rPr>
          <w:sz w:val="22"/>
          <w:szCs w:val="22"/>
        </w:rPr>
        <w:t xml:space="preserve"> </w:t>
      </w:r>
      <w:proofErr w:type="spellStart"/>
      <w:r w:rsidR="008A6FCC" w:rsidRPr="009F5C2D">
        <w:rPr>
          <w:sz w:val="22"/>
          <w:szCs w:val="22"/>
        </w:rPr>
        <w:t>зобов’язання</w:t>
      </w:r>
      <w:proofErr w:type="spellEnd"/>
      <w:r w:rsidR="008A6FCC" w:rsidRPr="009F5C2D">
        <w:rPr>
          <w:sz w:val="22"/>
          <w:szCs w:val="22"/>
        </w:rPr>
        <w:t xml:space="preserve"> Банку </w:t>
      </w:r>
      <w:proofErr w:type="spellStart"/>
      <w:r w:rsidR="008A6FCC" w:rsidRPr="009F5C2D">
        <w:rPr>
          <w:sz w:val="22"/>
          <w:szCs w:val="22"/>
        </w:rPr>
        <w:t>щодо</w:t>
      </w:r>
      <w:proofErr w:type="spellEnd"/>
      <w:r w:rsidR="008A6FCC" w:rsidRPr="009F5C2D">
        <w:rPr>
          <w:sz w:val="22"/>
          <w:szCs w:val="22"/>
        </w:rPr>
        <w:t xml:space="preserve"> </w:t>
      </w:r>
      <w:proofErr w:type="spellStart"/>
      <w:r w:rsidR="008A6FCC" w:rsidRPr="009F5C2D">
        <w:rPr>
          <w:sz w:val="22"/>
          <w:szCs w:val="22"/>
        </w:rPr>
        <w:t>дистанційного</w:t>
      </w:r>
      <w:proofErr w:type="spellEnd"/>
      <w:r w:rsidR="008A6FCC" w:rsidRPr="009F5C2D">
        <w:rPr>
          <w:sz w:val="22"/>
          <w:szCs w:val="22"/>
        </w:rPr>
        <w:t xml:space="preserve"> </w:t>
      </w:r>
      <w:proofErr w:type="spellStart"/>
      <w:r w:rsidR="008A6FCC" w:rsidRPr="009F5C2D">
        <w:rPr>
          <w:sz w:val="22"/>
          <w:szCs w:val="22"/>
        </w:rPr>
        <w:t>обслуговування</w:t>
      </w:r>
      <w:proofErr w:type="spellEnd"/>
      <w:r w:rsidR="008A6FCC" w:rsidRPr="009F5C2D">
        <w:rPr>
          <w:sz w:val="22"/>
          <w:szCs w:val="22"/>
        </w:rPr>
        <w:t xml:space="preserve"> </w:t>
      </w:r>
      <w:proofErr w:type="spellStart"/>
      <w:r w:rsidR="008A6FCC" w:rsidRPr="009F5C2D">
        <w:rPr>
          <w:sz w:val="22"/>
          <w:szCs w:val="22"/>
        </w:rPr>
        <w:t>Продуктів</w:t>
      </w:r>
      <w:proofErr w:type="spellEnd"/>
      <w:r w:rsidR="008A6FCC" w:rsidRPr="009F5C2D">
        <w:rPr>
          <w:sz w:val="22"/>
          <w:szCs w:val="22"/>
        </w:rPr>
        <w:t xml:space="preserve">, </w:t>
      </w:r>
      <w:proofErr w:type="spellStart"/>
      <w:r w:rsidR="008A6FCC" w:rsidRPr="009F5C2D">
        <w:rPr>
          <w:sz w:val="22"/>
          <w:szCs w:val="22"/>
        </w:rPr>
        <w:t>електронного</w:t>
      </w:r>
      <w:proofErr w:type="spellEnd"/>
      <w:r w:rsidR="008A6FCC" w:rsidRPr="009F5C2D">
        <w:rPr>
          <w:sz w:val="22"/>
          <w:szCs w:val="22"/>
        </w:rPr>
        <w:t xml:space="preserve"> </w:t>
      </w:r>
      <w:proofErr w:type="spellStart"/>
      <w:r w:rsidR="008A6FCC" w:rsidRPr="009F5C2D">
        <w:rPr>
          <w:sz w:val="22"/>
          <w:szCs w:val="22"/>
        </w:rPr>
        <w:t>обміну</w:t>
      </w:r>
      <w:proofErr w:type="spellEnd"/>
      <w:r w:rsidR="008A6FCC" w:rsidRPr="009F5C2D">
        <w:rPr>
          <w:sz w:val="22"/>
          <w:szCs w:val="22"/>
        </w:rPr>
        <w:t xml:space="preserve"> </w:t>
      </w:r>
      <w:proofErr w:type="spellStart"/>
      <w:r w:rsidR="008A6FCC" w:rsidRPr="009F5C2D">
        <w:rPr>
          <w:sz w:val="22"/>
          <w:szCs w:val="22"/>
        </w:rPr>
        <w:t>інформацією</w:t>
      </w:r>
      <w:proofErr w:type="spellEnd"/>
      <w:r w:rsidR="008A6FCC" w:rsidRPr="009F5C2D">
        <w:rPr>
          <w:sz w:val="22"/>
          <w:szCs w:val="22"/>
        </w:rPr>
        <w:t xml:space="preserve"> з Банком та </w:t>
      </w:r>
      <w:proofErr w:type="spellStart"/>
      <w:r w:rsidR="008A6FCC" w:rsidRPr="009F5C2D">
        <w:rPr>
          <w:sz w:val="22"/>
          <w:szCs w:val="22"/>
        </w:rPr>
        <w:t>надання</w:t>
      </w:r>
      <w:proofErr w:type="spellEnd"/>
      <w:r w:rsidR="008A6FCC" w:rsidRPr="009F5C2D">
        <w:rPr>
          <w:sz w:val="22"/>
          <w:szCs w:val="22"/>
        </w:rPr>
        <w:t xml:space="preserve"> </w:t>
      </w:r>
      <w:proofErr w:type="spellStart"/>
      <w:r w:rsidR="008A6FCC" w:rsidRPr="009F5C2D">
        <w:rPr>
          <w:sz w:val="22"/>
          <w:szCs w:val="22"/>
        </w:rPr>
        <w:t>Клієнту</w:t>
      </w:r>
      <w:proofErr w:type="spellEnd"/>
      <w:r w:rsidR="008A6FCC" w:rsidRPr="009F5C2D">
        <w:rPr>
          <w:sz w:val="22"/>
          <w:szCs w:val="22"/>
        </w:rPr>
        <w:t xml:space="preserve"> будь-</w:t>
      </w:r>
      <w:proofErr w:type="spellStart"/>
      <w:r w:rsidR="008A6FCC" w:rsidRPr="009F5C2D">
        <w:rPr>
          <w:sz w:val="22"/>
          <w:szCs w:val="22"/>
        </w:rPr>
        <w:t>яких</w:t>
      </w:r>
      <w:proofErr w:type="spellEnd"/>
      <w:r w:rsidR="008A6FCC" w:rsidRPr="009F5C2D">
        <w:rPr>
          <w:sz w:val="22"/>
          <w:szCs w:val="22"/>
        </w:rPr>
        <w:t xml:space="preserve"> </w:t>
      </w:r>
      <w:proofErr w:type="spellStart"/>
      <w:r w:rsidR="008A6FCC" w:rsidRPr="009F5C2D">
        <w:rPr>
          <w:sz w:val="22"/>
          <w:szCs w:val="22"/>
        </w:rPr>
        <w:t>послуг</w:t>
      </w:r>
      <w:proofErr w:type="spellEnd"/>
      <w:r w:rsidR="008A6FCC" w:rsidRPr="009F5C2D">
        <w:rPr>
          <w:sz w:val="22"/>
          <w:szCs w:val="22"/>
        </w:rPr>
        <w:t xml:space="preserve"> Банку за </w:t>
      </w:r>
      <w:proofErr w:type="spellStart"/>
      <w:r w:rsidR="008A6FCC" w:rsidRPr="009F5C2D">
        <w:rPr>
          <w:sz w:val="22"/>
          <w:szCs w:val="22"/>
        </w:rPr>
        <w:t>допомогою</w:t>
      </w:r>
      <w:proofErr w:type="spellEnd"/>
      <w:r w:rsidR="008A6FCC" w:rsidRPr="009F5C2D">
        <w:rPr>
          <w:sz w:val="22"/>
          <w:szCs w:val="22"/>
        </w:rPr>
        <w:t xml:space="preserve"> </w:t>
      </w:r>
      <w:proofErr w:type="spellStart"/>
      <w:r w:rsidR="008A6FCC" w:rsidRPr="009F5C2D">
        <w:rPr>
          <w:sz w:val="22"/>
          <w:szCs w:val="22"/>
        </w:rPr>
        <w:t>системи</w:t>
      </w:r>
      <w:proofErr w:type="spellEnd"/>
      <w:r w:rsidR="008A6FCC" w:rsidRPr="009F5C2D">
        <w:rPr>
          <w:sz w:val="22"/>
          <w:szCs w:val="22"/>
        </w:rPr>
        <w:t xml:space="preserve"> </w:t>
      </w:r>
      <w:r w:rsidR="008A6FCC" w:rsidRPr="009F5C2D">
        <w:rPr>
          <w:sz w:val="22"/>
          <w:szCs w:val="22"/>
          <w:lang w:val="en-US"/>
        </w:rPr>
        <w:t>UKRSIB</w:t>
      </w:r>
      <w:r w:rsidR="008A6FCC" w:rsidRPr="009F5C2D">
        <w:rPr>
          <w:sz w:val="22"/>
          <w:szCs w:val="22"/>
        </w:rPr>
        <w:t xml:space="preserve"> </w:t>
      </w:r>
      <w:r w:rsidR="008A6FCC" w:rsidRPr="009F5C2D">
        <w:rPr>
          <w:sz w:val="22"/>
          <w:szCs w:val="22"/>
          <w:lang w:val="en-US"/>
        </w:rPr>
        <w:t>online</w:t>
      </w:r>
      <w:r w:rsidR="008A6FCC" w:rsidRPr="009F5C2D">
        <w:rPr>
          <w:sz w:val="22"/>
          <w:szCs w:val="22"/>
        </w:rPr>
        <w:t xml:space="preserve">. </w:t>
      </w:r>
      <w:proofErr w:type="spellStart"/>
      <w:r w:rsidR="008A6FCC" w:rsidRPr="009F5C2D">
        <w:rPr>
          <w:sz w:val="22"/>
          <w:szCs w:val="22"/>
        </w:rPr>
        <w:t>Тобто</w:t>
      </w:r>
      <w:proofErr w:type="spellEnd"/>
      <w:r w:rsidR="008A6FCC" w:rsidRPr="009F5C2D">
        <w:rPr>
          <w:sz w:val="22"/>
          <w:szCs w:val="22"/>
        </w:rPr>
        <w:t xml:space="preserve">, </w:t>
      </w:r>
      <w:r w:rsidR="008A6FCC" w:rsidRPr="009F5C2D">
        <w:rPr>
          <w:sz w:val="22"/>
          <w:szCs w:val="22"/>
          <w:lang w:val="uk-UA"/>
        </w:rPr>
        <w:t>дистанційне банківське обслуговування Клієнта</w:t>
      </w:r>
      <w:r w:rsidR="008A6FCC" w:rsidRPr="009F5C2D">
        <w:rPr>
          <w:sz w:val="22"/>
          <w:szCs w:val="22"/>
        </w:rPr>
        <w:t xml:space="preserve"> (</w:t>
      </w:r>
      <w:proofErr w:type="spellStart"/>
      <w:r w:rsidR="008A6FCC" w:rsidRPr="009F5C2D">
        <w:rPr>
          <w:sz w:val="22"/>
          <w:szCs w:val="22"/>
        </w:rPr>
        <w:t>Продуктів</w:t>
      </w:r>
      <w:proofErr w:type="spellEnd"/>
      <w:r w:rsidR="008A6FCC" w:rsidRPr="009F5C2D">
        <w:rPr>
          <w:sz w:val="22"/>
          <w:szCs w:val="22"/>
        </w:rPr>
        <w:t xml:space="preserve"> та </w:t>
      </w:r>
      <w:proofErr w:type="spellStart"/>
      <w:r w:rsidR="008A6FCC" w:rsidRPr="009F5C2D">
        <w:rPr>
          <w:sz w:val="22"/>
          <w:szCs w:val="22"/>
        </w:rPr>
        <w:t>послуг</w:t>
      </w:r>
      <w:proofErr w:type="spellEnd"/>
      <w:r w:rsidR="008A6FCC" w:rsidRPr="009F5C2D">
        <w:rPr>
          <w:sz w:val="22"/>
          <w:szCs w:val="22"/>
        </w:rPr>
        <w:t xml:space="preserve"> Банку)</w:t>
      </w:r>
      <w:r w:rsidR="008A6FCC" w:rsidRPr="009F5C2D">
        <w:rPr>
          <w:sz w:val="22"/>
          <w:szCs w:val="22"/>
          <w:lang w:val="uk-UA"/>
        </w:rPr>
        <w:t xml:space="preserve"> в системі UKRSIB </w:t>
      </w:r>
      <w:proofErr w:type="spellStart"/>
      <w:r w:rsidR="008A6FCC" w:rsidRPr="009F5C2D">
        <w:rPr>
          <w:sz w:val="22"/>
          <w:szCs w:val="22"/>
          <w:lang w:val="uk-UA"/>
        </w:rPr>
        <w:t>online</w:t>
      </w:r>
      <w:proofErr w:type="spellEnd"/>
      <w:r w:rsidR="008A6FCC" w:rsidRPr="009F5C2D">
        <w:rPr>
          <w:sz w:val="22"/>
          <w:szCs w:val="22"/>
          <w:lang w:val="uk-UA"/>
        </w:rPr>
        <w:t>,</w:t>
      </w:r>
      <w:r w:rsidR="008A6FCC" w:rsidRPr="009F5C2D">
        <w:rPr>
          <w:sz w:val="22"/>
          <w:szCs w:val="22"/>
        </w:rPr>
        <w:t xml:space="preserve"> </w:t>
      </w:r>
      <w:proofErr w:type="spellStart"/>
      <w:r w:rsidR="008A6FCC" w:rsidRPr="009F5C2D">
        <w:rPr>
          <w:sz w:val="22"/>
          <w:szCs w:val="22"/>
        </w:rPr>
        <w:t>припиняється</w:t>
      </w:r>
      <w:proofErr w:type="spellEnd"/>
      <w:r w:rsidR="008A6FCC" w:rsidRPr="009F5C2D">
        <w:rPr>
          <w:sz w:val="22"/>
          <w:szCs w:val="22"/>
        </w:rPr>
        <w:t xml:space="preserve"> в </w:t>
      </w:r>
      <w:proofErr w:type="spellStart"/>
      <w:r w:rsidR="008A6FCC" w:rsidRPr="009F5C2D">
        <w:rPr>
          <w:sz w:val="22"/>
          <w:szCs w:val="22"/>
        </w:rPr>
        <w:t>повному</w:t>
      </w:r>
      <w:proofErr w:type="spellEnd"/>
      <w:r w:rsidR="008A6FCC" w:rsidRPr="009F5C2D">
        <w:rPr>
          <w:sz w:val="22"/>
          <w:szCs w:val="22"/>
        </w:rPr>
        <w:t xml:space="preserve"> </w:t>
      </w:r>
      <w:proofErr w:type="spellStart"/>
      <w:r w:rsidR="008A6FCC" w:rsidRPr="009F5C2D">
        <w:rPr>
          <w:sz w:val="22"/>
          <w:szCs w:val="22"/>
        </w:rPr>
        <w:t>обсязі</w:t>
      </w:r>
      <w:proofErr w:type="spellEnd"/>
      <w:r w:rsidR="008A6FCC" w:rsidRPr="009F5C2D">
        <w:rPr>
          <w:sz w:val="22"/>
          <w:szCs w:val="22"/>
        </w:rPr>
        <w:t xml:space="preserve"> з </w:t>
      </w:r>
      <w:proofErr w:type="spellStart"/>
      <w:r w:rsidR="008A6FCC" w:rsidRPr="009F5C2D">
        <w:rPr>
          <w:sz w:val="22"/>
          <w:szCs w:val="22"/>
        </w:rPr>
        <w:t>дати</w:t>
      </w:r>
      <w:proofErr w:type="spellEnd"/>
      <w:r w:rsidR="008A6FCC" w:rsidRPr="009F5C2D">
        <w:rPr>
          <w:sz w:val="22"/>
          <w:szCs w:val="22"/>
        </w:rPr>
        <w:t xml:space="preserve"> </w:t>
      </w:r>
      <w:proofErr w:type="spellStart"/>
      <w:r w:rsidR="008A6FCC" w:rsidRPr="009F5C2D">
        <w:rPr>
          <w:sz w:val="22"/>
          <w:szCs w:val="22"/>
        </w:rPr>
        <w:t>розірвання</w:t>
      </w:r>
      <w:proofErr w:type="spellEnd"/>
      <w:r w:rsidR="008A6FCC" w:rsidRPr="009F5C2D">
        <w:rPr>
          <w:sz w:val="22"/>
          <w:szCs w:val="22"/>
        </w:rPr>
        <w:t xml:space="preserve"> Договору.</w:t>
      </w:r>
    </w:p>
    <w:p w14:paraId="20B23B4A" w14:textId="6BF53D46" w:rsidR="00D5631B" w:rsidRPr="009F5C2D" w:rsidRDefault="008A6FCC" w:rsidP="008A6FCC">
      <w:pPr>
        <w:tabs>
          <w:tab w:val="left" w:pos="360"/>
        </w:tabs>
        <w:jc w:val="both"/>
        <w:outlineLvl w:val="0"/>
        <w:rPr>
          <w:spacing w:val="-2"/>
          <w:sz w:val="22"/>
          <w:szCs w:val="22"/>
          <w:lang w:val="uk-UA"/>
        </w:rPr>
      </w:pPr>
      <w:r w:rsidRPr="009F5C2D">
        <w:rPr>
          <w:sz w:val="22"/>
          <w:szCs w:val="22"/>
        </w:rPr>
        <w:tab/>
      </w:r>
      <w:proofErr w:type="spellStart"/>
      <w:r w:rsidRPr="009F5C2D">
        <w:rPr>
          <w:sz w:val="22"/>
          <w:szCs w:val="22"/>
        </w:rPr>
        <w:t>Водночас</w:t>
      </w:r>
      <w:proofErr w:type="spellEnd"/>
      <w:r w:rsidRPr="009F5C2D">
        <w:rPr>
          <w:sz w:val="22"/>
          <w:szCs w:val="22"/>
        </w:rPr>
        <w:t xml:space="preserve">, у </w:t>
      </w:r>
      <w:proofErr w:type="spellStart"/>
      <w:r w:rsidRPr="009F5C2D">
        <w:rPr>
          <w:sz w:val="22"/>
          <w:szCs w:val="22"/>
        </w:rPr>
        <w:t>Клієнта</w:t>
      </w:r>
      <w:proofErr w:type="spellEnd"/>
      <w:r w:rsidRPr="009F5C2D">
        <w:rPr>
          <w:sz w:val="22"/>
          <w:szCs w:val="22"/>
        </w:rPr>
        <w:t xml:space="preserve"> </w:t>
      </w:r>
      <w:proofErr w:type="spellStart"/>
      <w:r w:rsidRPr="009F5C2D">
        <w:rPr>
          <w:sz w:val="22"/>
          <w:szCs w:val="22"/>
        </w:rPr>
        <w:t>може</w:t>
      </w:r>
      <w:proofErr w:type="spellEnd"/>
      <w:r w:rsidRPr="009F5C2D">
        <w:rPr>
          <w:sz w:val="22"/>
          <w:szCs w:val="22"/>
        </w:rPr>
        <w:t xml:space="preserve"> </w:t>
      </w:r>
      <w:proofErr w:type="spellStart"/>
      <w:r w:rsidRPr="009F5C2D">
        <w:rPr>
          <w:sz w:val="22"/>
          <w:szCs w:val="22"/>
        </w:rPr>
        <w:t>залишатись</w:t>
      </w:r>
      <w:proofErr w:type="spellEnd"/>
      <w:r w:rsidRPr="009F5C2D">
        <w:rPr>
          <w:sz w:val="22"/>
          <w:szCs w:val="22"/>
        </w:rPr>
        <w:t xml:space="preserve"> </w:t>
      </w:r>
      <w:proofErr w:type="spellStart"/>
      <w:r w:rsidRPr="009F5C2D">
        <w:rPr>
          <w:sz w:val="22"/>
          <w:szCs w:val="22"/>
        </w:rPr>
        <w:t>можливість</w:t>
      </w:r>
      <w:proofErr w:type="spellEnd"/>
      <w:r w:rsidRPr="009F5C2D">
        <w:rPr>
          <w:sz w:val="22"/>
          <w:szCs w:val="22"/>
        </w:rPr>
        <w:t xml:space="preserve"> доступу та </w:t>
      </w:r>
      <w:proofErr w:type="spellStart"/>
      <w:r w:rsidRPr="009F5C2D">
        <w:rPr>
          <w:sz w:val="22"/>
          <w:szCs w:val="22"/>
        </w:rPr>
        <w:t>використання</w:t>
      </w:r>
      <w:proofErr w:type="spellEnd"/>
      <w:r w:rsidRPr="009F5C2D">
        <w:rPr>
          <w:sz w:val="22"/>
          <w:szCs w:val="22"/>
        </w:rPr>
        <w:t xml:space="preserve"> </w:t>
      </w:r>
      <w:proofErr w:type="spellStart"/>
      <w:r w:rsidRPr="009F5C2D">
        <w:rPr>
          <w:sz w:val="22"/>
          <w:szCs w:val="22"/>
        </w:rPr>
        <w:t>додатку</w:t>
      </w:r>
      <w:proofErr w:type="spellEnd"/>
      <w:r w:rsidRPr="009F5C2D">
        <w:rPr>
          <w:sz w:val="22"/>
          <w:szCs w:val="22"/>
        </w:rPr>
        <w:t xml:space="preserve"> </w:t>
      </w:r>
      <w:r w:rsidRPr="009F5C2D">
        <w:rPr>
          <w:sz w:val="22"/>
          <w:szCs w:val="22"/>
          <w:lang w:val="en-US"/>
        </w:rPr>
        <w:t>UKRSIB</w:t>
      </w:r>
      <w:r w:rsidRPr="009F5C2D">
        <w:rPr>
          <w:sz w:val="22"/>
          <w:szCs w:val="22"/>
        </w:rPr>
        <w:t xml:space="preserve"> </w:t>
      </w:r>
      <w:r w:rsidRPr="009F5C2D">
        <w:rPr>
          <w:sz w:val="22"/>
          <w:szCs w:val="22"/>
          <w:lang w:val="en-US"/>
        </w:rPr>
        <w:t>online</w:t>
      </w:r>
      <w:r w:rsidRPr="009F5C2D">
        <w:rPr>
          <w:sz w:val="22"/>
          <w:szCs w:val="22"/>
        </w:rPr>
        <w:t xml:space="preserve">, як </w:t>
      </w:r>
      <w:proofErr w:type="spellStart"/>
      <w:r w:rsidRPr="009F5C2D">
        <w:rPr>
          <w:sz w:val="22"/>
          <w:szCs w:val="22"/>
        </w:rPr>
        <w:t>програмного</w:t>
      </w:r>
      <w:proofErr w:type="spellEnd"/>
      <w:r w:rsidRPr="009F5C2D">
        <w:rPr>
          <w:sz w:val="22"/>
          <w:szCs w:val="22"/>
        </w:rPr>
        <w:t xml:space="preserve"> </w:t>
      </w:r>
      <w:proofErr w:type="spellStart"/>
      <w:r w:rsidRPr="009F5C2D">
        <w:rPr>
          <w:sz w:val="22"/>
          <w:szCs w:val="22"/>
        </w:rPr>
        <w:t>забезпечення</w:t>
      </w:r>
      <w:proofErr w:type="spellEnd"/>
      <w:r w:rsidRPr="009F5C2D">
        <w:rPr>
          <w:sz w:val="22"/>
          <w:szCs w:val="22"/>
          <w:lang w:val="uk-UA"/>
        </w:rPr>
        <w:t>, в обсязі та на умовах, передбачених Правилами.</w:t>
      </w:r>
    </w:p>
    <w:p w14:paraId="0637EE84" w14:textId="55D667FD" w:rsidR="00B33289" w:rsidRPr="009F5C2D" w:rsidRDefault="00EF77F6" w:rsidP="00501656">
      <w:pPr>
        <w:tabs>
          <w:tab w:val="left" w:pos="360"/>
        </w:tabs>
        <w:outlineLvl w:val="0"/>
        <w:rPr>
          <w:sz w:val="22"/>
          <w:szCs w:val="22"/>
          <w:lang w:val="uk-UA"/>
        </w:rPr>
      </w:pPr>
      <w:r w:rsidRPr="009F5C2D">
        <w:rPr>
          <w:sz w:val="22"/>
          <w:szCs w:val="22"/>
          <w:lang w:val="uk-UA"/>
        </w:rPr>
        <w:t>7</w:t>
      </w:r>
      <w:r w:rsidR="00B33289" w:rsidRPr="009F5C2D">
        <w:rPr>
          <w:sz w:val="22"/>
          <w:szCs w:val="22"/>
          <w:lang w:val="uk-UA"/>
        </w:rPr>
        <w:t>.</w:t>
      </w:r>
      <w:r w:rsidR="00233EAF" w:rsidRPr="009F5C2D">
        <w:rPr>
          <w:sz w:val="22"/>
          <w:szCs w:val="22"/>
          <w:lang w:val="uk-UA"/>
        </w:rPr>
        <w:t>10</w:t>
      </w:r>
      <w:r w:rsidR="001716EB" w:rsidRPr="009F5C2D">
        <w:rPr>
          <w:sz w:val="22"/>
          <w:szCs w:val="22"/>
          <w:lang w:val="uk-UA"/>
        </w:rPr>
        <w:t>.</w:t>
      </w:r>
      <w:r w:rsidR="00B33289" w:rsidRPr="009F5C2D">
        <w:rPr>
          <w:sz w:val="22"/>
          <w:szCs w:val="22"/>
          <w:lang w:val="uk-UA"/>
        </w:rPr>
        <w:t xml:space="preserve"> </w:t>
      </w:r>
      <w:r w:rsidR="007D0B68" w:rsidRPr="009F5C2D">
        <w:rPr>
          <w:sz w:val="22"/>
          <w:szCs w:val="22"/>
          <w:lang w:val="uk-UA"/>
        </w:rPr>
        <w:t xml:space="preserve">Створенням </w:t>
      </w:r>
      <w:r w:rsidR="009F0224" w:rsidRPr="009F5C2D">
        <w:rPr>
          <w:sz w:val="22"/>
          <w:szCs w:val="22"/>
          <w:lang w:val="uk-UA"/>
        </w:rPr>
        <w:t xml:space="preserve">електронного </w:t>
      </w:r>
      <w:r w:rsidR="00B33289" w:rsidRPr="009F5C2D">
        <w:rPr>
          <w:sz w:val="22"/>
          <w:szCs w:val="22"/>
          <w:lang w:val="uk-UA"/>
        </w:rPr>
        <w:t>підпис</w:t>
      </w:r>
      <w:r w:rsidR="009F0224" w:rsidRPr="009F5C2D">
        <w:rPr>
          <w:sz w:val="22"/>
          <w:szCs w:val="22"/>
          <w:lang w:val="uk-UA"/>
        </w:rPr>
        <w:t>у (</w:t>
      </w:r>
      <w:r w:rsidR="009F0224" w:rsidRPr="009F5C2D">
        <w:rPr>
          <w:sz w:val="22"/>
          <w:szCs w:val="22"/>
          <w:lang w:val="en-US"/>
        </w:rPr>
        <w:t>OTP</w:t>
      </w:r>
      <w:r w:rsidR="009F0224" w:rsidRPr="009F5C2D">
        <w:rPr>
          <w:sz w:val="22"/>
          <w:szCs w:val="22"/>
          <w:lang w:val="uk-UA"/>
        </w:rPr>
        <w:t>)</w:t>
      </w:r>
      <w:r w:rsidR="00B33289" w:rsidRPr="009F5C2D">
        <w:rPr>
          <w:sz w:val="22"/>
          <w:szCs w:val="22"/>
          <w:lang w:val="uk-UA"/>
        </w:rPr>
        <w:t xml:space="preserve"> Клієнт підтверджує коректність і повноту наданої ним інформації.</w:t>
      </w:r>
    </w:p>
    <w:p w14:paraId="1D604AED" w14:textId="770B8D73" w:rsidR="00600A37" w:rsidRPr="009F5C2D" w:rsidRDefault="00600A37" w:rsidP="00501656">
      <w:pPr>
        <w:tabs>
          <w:tab w:val="left" w:pos="360"/>
        </w:tabs>
        <w:outlineLvl w:val="0"/>
        <w:rPr>
          <w:sz w:val="22"/>
          <w:szCs w:val="22"/>
          <w:lang w:val="uk-UA"/>
        </w:rPr>
      </w:pPr>
      <w:r w:rsidRPr="009F5C2D">
        <w:rPr>
          <w:sz w:val="22"/>
          <w:szCs w:val="22"/>
          <w:lang w:val="uk-UA"/>
        </w:rPr>
        <w:t xml:space="preserve">7.11. Клієнт підтверджує, </w:t>
      </w:r>
      <w:r w:rsidRPr="009F5C2D">
        <w:rPr>
          <w:bCs/>
          <w:sz w:val="22"/>
          <w:szCs w:val="22"/>
          <w:lang w:val="uk-UA"/>
        </w:rPr>
        <w:t xml:space="preserve">що він </w:t>
      </w:r>
      <w:r w:rsidR="00246E65" w:rsidRPr="009F5C2D">
        <w:rPr>
          <w:bCs/>
          <w:sz w:val="22"/>
          <w:szCs w:val="22"/>
          <w:lang w:val="uk-UA"/>
        </w:rPr>
        <w:t xml:space="preserve">до моменту укладення цього Договору-анкети </w:t>
      </w:r>
      <w:r w:rsidRPr="009F5C2D">
        <w:rPr>
          <w:bCs/>
          <w:sz w:val="22"/>
          <w:szCs w:val="22"/>
          <w:lang w:val="uk-UA"/>
        </w:rPr>
        <w:t>отримав від Банку  інформацію про фінансову послугу  </w:t>
      </w:r>
      <w:r w:rsidRPr="009F5C2D">
        <w:rPr>
          <w:bCs/>
          <w:sz w:val="22"/>
          <w:szCs w:val="22"/>
          <w:u w:val="single"/>
          <w:lang w:val="uk-UA"/>
        </w:rPr>
        <w:t>згідно вимог законодавства України</w:t>
      </w:r>
      <w:r w:rsidRPr="009F5C2D">
        <w:rPr>
          <w:bCs/>
          <w:sz w:val="22"/>
          <w:szCs w:val="22"/>
          <w:lang w:val="uk-UA"/>
        </w:rPr>
        <w:t>, зокрема згідно ч.2 ст.12</w:t>
      </w:r>
      <w:r w:rsidRPr="009F5C2D">
        <w:rPr>
          <w:b/>
          <w:bCs/>
          <w:sz w:val="22"/>
          <w:szCs w:val="22"/>
          <w:lang w:val="uk-UA"/>
        </w:rPr>
        <w:t xml:space="preserve"> </w:t>
      </w:r>
      <w:r w:rsidRPr="009F5C2D">
        <w:rPr>
          <w:sz w:val="22"/>
          <w:szCs w:val="22"/>
          <w:lang w:val="uk-UA"/>
        </w:rPr>
        <w:t>Закону України «Про фінансові послуги та державне регулювання ринку фінансових послуг»</w:t>
      </w:r>
      <w:r w:rsidR="00246E65" w:rsidRPr="009F5C2D">
        <w:rPr>
          <w:sz w:val="22"/>
          <w:szCs w:val="22"/>
          <w:lang w:val="uk-UA"/>
        </w:rPr>
        <w:t xml:space="preserve"> та інформацію, визначену ст.30 Закону України «Про Платіжні послуги»</w:t>
      </w:r>
      <w:r w:rsidRPr="009F5C2D">
        <w:rPr>
          <w:sz w:val="22"/>
          <w:szCs w:val="22"/>
          <w:lang w:val="uk-UA"/>
        </w:rPr>
        <w:t>.</w:t>
      </w:r>
    </w:p>
    <w:p w14:paraId="2AC5FB19" w14:textId="31F3E3F3" w:rsidR="00021158" w:rsidRPr="009F5C2D" w:rsidRDefault="00EF77F6" w:rsidP="00021158">
      <w:pPr>
        <w:jc w:val="both"/>
        <w:rPr>
          <w:sz w:val="22"/>
          <w:szCs w:val="22"/>
          <w:highlight w:val="white"/>
          <w:lang w:val="uk-UA"/>
        </w:rPr>
      </w:pPr>
      <w:r w:rsidRPr="009F5C2D">
        <w:rPr>
          <w:sz w:val="22"/>
          <w:szCs w:val="22"/>
          <w:lang w:val="uk-UA"/>
        </w:rPr>
        <w:t>7</w:t>
      </w:r>
      <w:r w:rsidR="0076123E" w:rsidRPr="009F5C2D">
        <w:rPr>
          <w:sz w:val="22"/>
          <w:szCs w:val="22"/>
          <w:lang w:val="uk-UA"/>
        </w:rPr>
        <w:t>.</w:t>
      </w:r>
      <w:r w:rsidR="001716EB" w:rsidRPr="009F5C2D">
        <w:rPr>
          <w:sz w:val="22"/>
          <w:szCs w:val="22"/>
          <w:lang w:val="uk-UA"/>
        </w:rPr>
        <w:t>1</w:t>
      </w:r>
      <w:r w:rsidR="00600A37" w:rsidRPr="009F5C2D">
        <w:rPr>
          <w:sz w:val="22"/>
          <w:szCs w:val="22"/>
          <w:lang w:val="uk-UA"/>
        </w:rPr>
        <w:t>2</w:t>
      </w:r>
      <w:r w:rsidR="001716EB" w:rsidRPr="009F5C2D">
        <w:rPr>
          <w:sz w:val="22"/>
          <w:szCs w:val="22"/>
          <w:lang w:val="uk-UA"/>
        </w:rPr>
        <w:t>.</w:t>
      </w:r>
      <w:r w:rsidR="0076123E" w:rsidRPr="009F5C2D">
        <w:rPr>
          <w:sz w:val="22"/>
          <w:szCs w:val="22"/>
          <w:lang w:val="uk-UA"/>
        </w:rPr>
        <w:t xml:space="preserve"> </w:t>
      </w:r>
      <w:r w:rsidR="002C3FC9" w:rsidRPr="009F5C2D">
        <w:rPr>
          <w:sz w:val="22"/>
          <w:szCs w:val="22"/>
          <w:highlight w:val="white"/>
          <w:lang w:val="uk-UA"/>
        </w:rPr>
        <w:t xml:space="preserve">Клієнт повідомлений, що на дату укладення Договору - анкети гарантії Фонду </w:t>
      </w:r>
      <w:proofErr w:type="spellStart"/>
      <w:r w:rsidR="00E01A26" w:rsidRPr="009F5C2D">
        <w:rPr>
          <w:sz w:val="22"/>
          <w:szCs w:val="22"/>
          <w:highlight w:val="white"/>
        </w:rPr>
        <w:t>гарантування</w:t>
      </w:r>
      <w:proofErr w:type="spellEnd"/>
      <w:r w:rsidR="00E01A26" w:rsidRPr="009F5C2D">
        <w:rPr>
          <w:sz w:val="22"/>
          <w:szCs w:val="22"/>
          <w:highlight w:val="white"/>
        </w:rPr>
        <w:t xml:space="preserve"> </w:t>
      </w:r>
      <w:proofErr w:type="spellStart"/>
      <w:r w:rsidR="00E01A26" w:rsidRPr="009F5C2D">
        <w:rPr>
          <w:sz w:val="22"/>
          <w:szCs w:val="22"/>
          <w:highlight w:val="white"/>
        </w:rPr>
        <w:t>вкладів</w:t>
      </w:r>
      <w:proofErr w:type="spellEnd"/>
      <w:r w:rsidR="00E01A26" w:rsidRPr="009F5C2D">
        <w:rPr>
          <w:sz w:val="22"/>
          <w:szCs w:val="22"/>
          <w:highlight w:val="white"/>
        </w:rPr>
        <w:t xml:space="preserve"> </w:t>
      </w:r>
      <w:proofErr w:type="spellStart"/>
      <w:r w:rsidR="00E01A26" w:rsidRPr="009F5C2D">
        <w:rPr>
          <w:sz w:val="22"/>
          <w:szCs w:val="22"/>
          <w:highlight w:val="white"/>
        </w:rPr>
        <w:t>фізичних</w:t>
      </w:r>
      <w:proofErr w:type="spellEnd"/>
      <w:r w:rsidR="00E01A26" w:rsidRPr="009F5C2D">
        <w:rPr>
          <w:sz w:val="22"/>
          <w:szCs w:val="22"/>
          <w:highlight w:val="white"/>
        </w:rPr>
        <w:t xml:space="preserve"> </w:t>
      </w:r>
      <w:proofErr w:type="spellStart"/>
      <w:r w:rsidR="00E01A26" w:rsidRPr="009F5C2D">
        <w:rPr>
          <w:sz w:val="22"/>
          <w:szCs w:val="22"/>
          <w:highlight w:val="white"/>
        </w:rPr>
        <w:t>осіб</w:t>
      </w:r>
      <w:proofErr w:type="spellEnd"/>
      <w:r w:rsidR="00E01A26" w:rsidRPr="009F5C2D">
        <w:rPr>
          <w:sz w:val="22"/>
          <w:szCs w:val="22"/>
          <w:highlight w:val="white"/>
          <w:lang w:val="uk-UA"/>
        </w:rPr>
        <w:t xml:space="preserve"> </w:t>
      </w:r>
      <w:r w:rsidR="002C3FC9" w:rsidRPr="009F5C2D">
        <w:rPr>
          <w:sz w:val="22"/>
          <w:szCs w:val="22"/>
          <w:highlight w:val="white"/>
          <w:lang w:val="uk-UA"/>
        </w:rPr>
        <w:t>поширюються на розмішені кошти вкладу.</w:t>
      </w:r>
    </w:p>
    <w:p w14:paraId="083EA9F4" w14:textId="2EFE14AD" w:rsidR="0076123E" w:rsidRPr="009F5C2D" w:rsidRDefault="002C3FC9" w:rsidP="00021158">
      <w:pPr>
        <w:jc w:val="both"/>
        <w:rPr>
          <w:sz w:val="22"/>
          <w:szCs w:val="22"/>
          <w:highlight w:val="white"/>
          <w:lang w:val="uk-UA"/>
        </w:rPr>
      </w:pPr>
      <w:r w:rsidRPr="009F5C2D">
        <w:rPr>
          <w:sz w:val="22"/>
          <w:szCs w:val="22"/>
          <w:highlight w:val="white"/>
          <w:lang w:val="uk-UA"/>
        </w:rPr>
        <w:t xml:space="preserve">Своїм підписом у Договорі - анкеті,  Клієнт засвідчує, що до укладання цього Договору - анкети,  Клієнт ознайомлений із змістом Довідки про систему гарантування вкладів фізичних осіб, що засвідчується його підписом в Договорі - анкеті,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w:t>
      </w:r>
      <w:r w:rsidR="00E01A26" w:rsidRPr="009F5C2D">
        <w:rPr>
          <w:sz w:val="22"/>
          <w:szCs w:val="22"/>
          <w:highlight w:val="white"/>
          <w:lang w:val="uk-UA"/>
        </w:rPr>
        <w:t xml:space="preserve">фізичних осіб </w:t>
      </w:r>
      <w:r w:rsidRPr="009F5C2D">
        <w:rPr>
          <w:sz w:val="22"/>
          <w:szCs w:val="22"/>
          <w:highlight w:val="white"/>
          <w:lang w:val="uk-UA"/>
        </w:rPr>
        <w:t xml:space="preserve">в мережі Інтернет. Клієнт також підтверджує, що вимоги законодавства України та випадки в яких Фонд гарантування вкладів </w:t>
      </w:r>
      <w:r w:rsidR="003E2D1D" w:rsidRPr="009F5C2D">
        <w:rPr>
          <w:sz w:val="22"/>
          <w:szCs w:val="22"/>
          <w:highlight w:val="white"/>
          <w:lang w:val="uk-UA"/>
        </w:rPr>
        <w:t xml:space="preserve">фізичних осіб </w:t>
      </w:r>
      <w:r w:rsidRPr="009F5C2D">
        <w:rPr>
          <w:sz w:val="22"/>
          <w:szCs w:val="22"/>
          <w:highlight w:val="white"/>
          <w:lang w:val="uk-UA"/>
        </w:rPr>
        <w:t>не відшкодовує кошти вкладникам йому цілком зрозумілі.</w:t>
      </w:r>
    </w:p>
    <w:p w14:paraId="1CC440C1" w14:textId="646BFACD" w:rsidR="006A5F93" w:rsidRPr="009F5C2D" w:rsidRDefault="006A5F93" w:rsidP="006A5F93">
      <w:pPr>
        <w:jc w:val="both"/>
        <w:rPr>
          <w:sz w:val="22"/>
          <w:szCs w:val="22"/>
          <w:lang w:val="uk-UA"/>
        </w:rPr>
      </w:pPr>
      <w:r w:rsidRPr="009F5C2D">
        <w:rPr>
          <w:sz w:val="22"/>
          <w:szCs w:val="22"/>
          <w:lang w:val="uk-UA"/>
        </w:rPr>
        <w:t xml:space="preserve">Сторони погодили, що Банк ознайомлює Клієнта з Довідкою про систему гарантування вкладів фізичних осіб шляхом розміщення Довідки про систему гарантування вкладів фізичних осіб  у приміщеннях (відділеннях) Банку або/та шляхом розміщення Довідки про систему гарантування вкладів фізичних осіб у мережі Інтернет на веб-сайті Банку, за </w:t>
      </w:r>
      <w:proofErr w:type="spellStart"/>
      <w:r w:rsidRPr="009F5C2D">
        <w:rPr>
          <w:sz w:val="22"/>
          <w:szCs w:val="22"/>
          <w:lang w:val="uk-UA"/>
        </w:rPr>
        <w:t>адресою</w:t>
      </w:r>
      <w:proofErr w:type="spellEnd"/>
      <w:r w:rsidRPr="009F5C2D">
        <w:rPr>
          <w:sz w:val="22"/>
          <w:szCs w:val="22"/>
          <w:lang w:val="uk-UA"/>
        </w:rPr>
        <w:t xml:space="preserve">: </w:t>
      </w:r>
      <w:r w:rsidR="004F2940" w:rsidRPr="009F5C2D">
        <w:rPr>
          <w:sz w:val="22"/>
          <w:szCs w:val="22"/>
          <w:lang w:val="uk-UA"/>
        </w:rPr>
        <w:t>https://ukrsibbank.com/.</w:t>
      </w:r>
    </w:p>
    <w:p w14:paraId="2FF50009" w14:textId="062C395A" w:rsidR="006A5F93" w:rsidRPr="009F5C2D" w:rsidRDefault="006A5F93" w:rsidP="006A5F93">
      <w:pPr>
        <w:jc w:val="both"/>
        <w:rPr>
          <w:sz w:val="22"/>
          <w:szCs w:val="22"/>
          <w:lang w:val="uk-UA"/>
        </w:rPr>
      </w:pPr>
      <w:r w:rsidRPr="009F5C2D">
        <w:rPr>
          <w:sz w:val="22"/>
          <w:szCs w:val="22"/>
          <w:lang w:val="uk-UA"/>
        </w:rPr>
        <w:t>Клієнт зобов’язаний самостійно ознайомитись з даною Довідкою.</w:t>
      </w:r>
    </w:p>
    <w:p w14:paraId="1FC74CE8" w14:textId="36E9F77A" w:rsidR="00B33289" w:rsidRDefault="006A5F93" w:rsidP="006A5F93">
      <w:pPr>
        <w:jc w:val="both"/>
        <w:rPr>
          <w:sz w:val="22"/>
          <w:szCs w:val="22"/>
          <w:lang w:val="uk-UA"/>
        </w:rPr>
      </w:pPr>
      <w:r w:rsidRPr="009F5C2D">
        <w:rPr>
          <w:sz w:val="22"/>
          <w:szCs w:val="22"/>
          <w:lang w:val="uk-UA"/>
        </w:rPr>
        <w:t>Клієнт ознайомлюється з Довідкою про систему гарантування вкладів фізичних осіб самостійно кожного календарного року, але до дати спливу року з моменту підписання цього Договору.</w:t>
      </w:r>
    </w:p>
    <w:p w14:paraId="1344C587" w14:textId="088382EE" w:rsidR="00F51A97" w:rsidRPr="009F5C2D" w:rsidRDefault="00F51A97" w:rsidP="006A5F93">
      <w:pPr>
        <w:jc w:val="both"/>
        <w:rPr>
          <w:sz w:val="22"/>
          <w:szCs w:val="22"/>
          <w:lang w:val="uk-UA"/>
        </w:rPr>
      </w:pPr>
      <w:r>
        <w:rPr>
          <w:sz w:val="22"/>
          <w:szCs w:val="22"/>
          <w:lang w:val="uk-UA"/>
        </w:rPr>
        <w:t xml:space="preserve">7.14. </w:t>
      </w:r>
      <w:r w:rsidRPr="00F51A97">
        <w:rPr>
          <w:sz w:val="22"/>
          <w:szCs w:val="22"/>
          <w:lang w:val="uk-UA"/>
        </w:rPr>
        <w:t xml:space="preserve">Укладенням цього Договору Клієнт підтверджує, що остання надана ним Банку інформація, що зазначена в документі самостійної оцінки (у Банку документ самостійної оцінки згідно з вимогами Загального стандарту звітності CRS представлений у двох варіантах, або анкета – опитувальник, або форма </w:t>
      </w:r>
      <w:proofErr w:type="spellStart"/>
      <w:r w:rsidRPr="00F51A97">
        <w:rPr>
          <w:sz w:val="22"/>
          <w:szCs w:val="22"/>
          <w:lang w:val="uk-UA"/>
        </w:rPr>
        <w:t>самосертифікації</w:t>
      </w:r>
      <w:proofErr w:type="spellEnd"/>
      <w:r w:rsidRPr="00F51A97">
        <w:rPr>
          <w:sz w:val="22"/>
          <w:szCs w:val="22"/>
          <w:lang w:val="uk-UA"/>
        </w:rPr>
        <w:t>) є дійсною та будь які зміни в наданій інформації відсутні.</w:t>
      </w:r>
    </w:p>
    <w:p w14:paraId="403478F9" w14:textId="747CBC3D" w:rsidR="004C0B2F" w:rsidRPr="009F5C2D" w:rsidRDefault="00EF77F6" w:rsidP="006A5F93">
      <w:pPr>
        <w:jc w:val="both"/>
        <w:rPr>
          <w:sz w:val="22"/>
          <w:szCs w:val="22"/>
          <w:lang w:val="uk-UA"/>
        </w:rPr>
      </w:pPr>
      <w:r w:rsidRPr="009F5C2D">
        <w:rPr>
          <w:sz w:val="22"/>
          <w:szCs w:val="22"/>
          <w:lang w:val="uk-UA"/>
        </w:rPr>
        <w:t>7</w:t>
      </w:r>
      <w:r w:rsidR="004E68E8" w:rsidRPr="009F5C2D">
        <w:rPr>
          <w:sz w:val="22"/>
          <w:szCs w:val="22"/>
          <w:lang w:val="uk-UA"/>
        </w:rPr>
        <w:t>.</w:t>
      </w:r>
      <w:r w:rsidR="001716EB" w:rsidRPr="009F5C2D">
        <w:rPr>
          <w:sz w:val="22"/>
          <w:szCs w:val="22"/>
          <w:lang w:val="uk-UA"/>
        </w:rPr>
        <w:t>1</w:t>
      </w:r>
      <w:r w:rsidR="00600A37" w:rsidRPr="009F5C2D">
        <w:rPr>
          <w:sz w:val="22"/>
          <w:szCs w:val="22"/>
          <w:lang w:val="uk-UA"/>
        </w:rPr>
        <w:t>3</w:t>
      </w:r>
      <w:r w:rsidR="001716EB" w:rsidRPr="009F5C2D">
        <w:rPr>
          <w:sz w:val="22"/>
          <w:szCs w:val="22"/>
          <w:lang w:val="uk-UA"/>
        </w:rPr>
        <w:t>. У</w:t>
      </w:r>
      <w:r w:rsidR="004C0B2F" w:rsidRPr="009F5C2D">
        <w:rPr>
          <w:sz w:val="22"/>
          <w:szCs w:val="22"/>
          <w:lang w:val="uk-UA"/>
        </w:rPr>
        <w:t xml:space="preserve"> випадку виникнення питань з приводу виконання Сторонами умов Договору Клієнт може звернутись:</w:t>
      </w:r>
    </w:p>
    <w:p w14:paraId="65DA7B62" w14:textId="77777777" w:rsidR="004C0B2F" w:rsidRPr="009F5C2D" w:rsidRDefault="004C0B2F" w:rsidP="006A5F93">
      <w:pPr>
        <w:jc w:val="both"/>
        <w:rPr>
          <w:sz w:val="22"/>
          <w:szCs w:val="22"/>
          <w:lang w:val="uk-UA"/>
        </w:rPr>
      </w:pPr>
      <w:r w:rsidRPr="009F5C2D">
        <w:rPr>
          <w:sz w:val="22"/>
          <w:szCs w:val="22"/>
          <w:lang w:val="uk-UA"/>
        </w:rPr>
        <w:t>- до обслуговуючого відділення;</w:t>
      </w:r>
    </w:p>
    <w:p w14:paraId="0B78CDB9" w14:textId="7276154C" w:rsidR="004C0B2F" w:rsidRPr="009F5C2D" w:rsidRDefault="004C0B2F" w:rsidP="006A5F93">
      <w:pPr>
        <w:jc w:val="both"/>
        <w:rPr>
          <w:sz w:val="22"/>
          <w:szCs w:val="22"/>
          <w:lang w:val="uk-UA"/>
        </w:rPr>
      </w:pPr>
      <w:r w:rsidRPr="009F5C2D">
        <w:rPr>
          <w:bCs/>
          <w:sz w:val="22"/>
          <w:szCs w:val="22"/>
          <w:lang w:val="uk-UA"/>
        </w:rPr>
        <w:t xml:space="preserve">- </w:t>
      </w:r>
      <w:r w:rsidR="00C0023D" w:rsidRPr="009F5C2D">
        <w:rPr>
          <w:bCs/>
          <w:sz w:val="22"/>
          <w:szCs w:val="22"/>
          <w:lang w:val="uk-UA"/>
        </w:rPr>
        <w:t xml:space="preserve">за допомогою засобів </w:t>
      </w:r>
      <w:r w:rsidR="00C0023D" w:rsidRPr="009F5C2D">
        <w:rPr>
          <w:sz w:val="22"/>
          <w:szCs w:val="22"/>
          <w:lang w:val="uk-UA"/>
        </w:rPr>
        <w:t xml:space="preserve">системи UKRSIB </w:t>
      </w:r>
      <w:proofErr w:type="spellStart"/>
      <w:r w:rsidR="00C0023D" w:rsidRPr="009F5C2D">
        <w:rPr>
          <w:sz w:val="22"/>
          <w:szCs w:val="22"/>
          <w:lang w:val="uk-UA"/>
        </w:rPr>
        <w:t>online</w:t>
      </w:r>
      <w:proofErr w:type="spellEnd"/>
      <w:r w:rsidR="00C0023D" w:rsidRPr="009F5C2D">
        <w:rPr>
          <w:sz w:val="22"/>
          <w:szCs w:val="22"/>
          <w:lang w:val="uk-UA"/>
        </w:rPr>
        <w:t>;</w:t>
      </w:r>
    </w:p>
    <w:p w14:paraId="72BF3F82" w14:textId="16323384" w:rsidR="00C0023D" w:rsidRPr="009F5C2D" w:rsidRDefault="00C0023D" w:rsidP="006A5F93">
      <w:pPr>
        <w:jc w:val="both"/>
        <w:rPr>
          <w:sz w:val="22"/>
          <w:szCs w:val="22"/>
          <w:lang w:val="uk-UA"/>
        </w:rPr>
      </w:pPr>
      <w:r w:rsidRPr="009F5C2D">
        <w:rPr>
          <w:sz w:val="22"/>
          <w:szCs w:val="22"/>
          <w:lang w:val="uk-UA"/>
        </w:rPr>
        <w:t xml:space="preserve">- до </w:t>
      </w:r>
      <w:r w:rsidR="00FA05AA" w:rsidRPr="009F5C2D">
        <w:rPr>
          <w:bCs/>
          <w:sz w:val="22"/>
          <w:szCs w:val="22"/>
          <w:lang w:val="uk-UA"/>
        </w:rPr>
        <w:t xml:space="preserve">Контакт-центру </w:t>
      </w:r>
      <w:r w:rsidRPr="009F5C2D">
        <w:rPr>
          <w:bCs/>
          <w:sz w:val="22"/>
          <w:szCs w:val="22"/>
          <w:lang w:val="uk-UA"/>
        </w:rPr>
        <w:t xml:space="preserve">- </w:t>
      </w:r>
      <w:r w:rsidRPr="009F5C2D">
        <w:rPr>
          <w:sz w:val="22"/>
          <w:szCs w:val="22"/>
          <w:lang w:val="uk-UA"/>
        </w:rPr>
        <w:t>цілодобової служба клієнтської підтримки Банку</w:t>
      </w:r>
    </w:p>
    <w:p w14:paraId="2544B7C5" w14:textId="77777777" w:rsidR="00C0023D" w:rsidRPr="009F5C2D" w:rsidRDefault="00C0023D" w:rsidP="00C531F7">
      <w:pPr>
        <w:pStyle w:val="af1"/>
        <w:numPr>
          <w:ilvl w:val="0"/>
          <w:numId w:val="25"/>
        </w:numPr>
        <w:jc w:val="both"/>
        <w:rPr>
          <w:sz w:val="22"/>
          <w:szCs w:val="22"/>
        </w:rPr>
      </w:pPr>
      <w:r w:rsidRPr="009F5C2D">
        <w:rPr>
          <w:sz w:val="22"/>
          <w:szCs w:val="22"/>
          <w:lang w:val="uk-UA"/>
        </w:rPr>
        <w:t xml:space="preserve">за </w:t>
      </w:r>
      <w:proofErr w:type="spellStart"/>
      <w:r w:rsidR="004E68E8" w:rsidRPr="009F5C2D">
        <w:rPr>
          <w:sz w:val="22"/>
          <w:szCs w:val="22"/>
          <w:lang w:val="uk-UA"/>
        </w:rPr>
        <w:t>адрес</w:t>
      </w:r>
      <w:r w:rsidRPr="009F5C2D">
        <w:rPr>
          <w:sz w:val="22"/>
          <w:szCs w:val="22"/>
          <w:lang w:val="uk-UA"/>
        </w:rPr>
        <w:t>ою</w:t>
      </w:r>
      <w:proofErr w:type="spellEnd"/>
      <w:r w:rsidRPr="009F5C2D">
        <w:rPr>
          <w:sz w:val="22"/>
          <w:szCs w:val="22"/>
          <w:lang w:val="uk-UA"/>
        </w:rPr>
        <w:t>:</w:t>
      </w:r>
      <w:r w:rsidR="004E68E8" w:rsidRPr="009F5C2D">
        <w:rPr>
          <w:sz w:val="22"/>
          <w:szCs w:val="22"/>
          <w:lang w:val="uk-UA"/>
        </w:rPr>
        <w:t xml:space="preserve"> 04070, м. Київ, вул. </w:t>
      </w:r>
      <w:proofErr w:type="spellStart"/>
      <w:r w:rsidR="004E68E8" w:rsidRPr="009F5C2D">
        <w:rPr>
          <w:sz w:val="22"/>
          <w:szCs w:val="22"/>
        </w:rPr>
        <w:t>Андріївська</w:t>
      </w:r>
      <w:proofErr w:type="spellEnd"/>
      <w:r w:rsidR="004E68E8" w:rsidRPr="009F5C2D">
        <w:rPr>
          <w:sz w:val="22"/>
          <w:szCs w:val="22"/>
        </w:rPr>
        <w:t>, 2/12</w:t>
      </w:r>
      <w:r w:rsidRPr="009F5C2D">
        <w:rPr>
          <w:sz w:val="22"/>
          <w:szCs w:val="22"/>
          <w:lang w:val="uk-UA"/>
        </w:rPr>
        <w:t xml:space="preserve">, </w:t>
      </w:r>
    </w:p>
    <w:p w14:paraId="475C7F7A" w14:textId="558D017B" w:rsidR="00C0023D" w:rsidRPr="009F5C2D" w:rsidRDefault="00C0023D" w:rsidP="00C531F7">
      <w:pPr>
        <w:pStyle w:val="af1"/>
        <w:numPr>
          <w:ilvl w:val="0"/>
          <w:numId w:val="25"/>
        </w:numPr>
        <w:jc w:val="both"/>
        <w:rPr>
          <w:sz w:val="22"/>
          <w:szCs w:val="22"/>
        </w:rPr>
      </w:pPr>
      <w:r w:rsidRPr="009F5C2D">
        <w:rPr>
          <w:sz w:val="22"/>
          <w:szCs w:val="22"/>
          <w:lang w:val="uk-UA"/>
        </w:rPr>
        <w:lastRenderedPageBreak/>
        <w:t xml:space="preserve">на </w:t>
      </w:r>
      <w:proofErr w:type="spellStart"/>
      <w:r w:rsidR="004E68E8" w:rsidRPr="009F5C2D">
        <w:rPr>
          <w:sz w:val="22"/>
          <w:szCs w:val="22"/>
        </w:rPr>
        <w:t>контактний</w:t>
      </w:r>
      <w:proofErr w:type="spellEnd"/>
      <w:r w:rsidR="004E68E8" w:rsidRPr="009F5C2D">
        <w:rPr>
          <w:sz w:val="22"/>
          <w:szCs w:val="22"/>
        </w:rPr>
        <w:t xml:space="preserve"> телефон: 0 800 505 800 - </w:t>
      </w:r>
      <w:proofErr w:type="spellStart"/>
      <w:r w:rsidR="004E68E8" w:rsidRPr="009F5C2D">
        <w:rPr>
          <w:sz w:val="22"/>
          <w:szCs w:val="22"/>
        </w:rPr>
        <w:t>безкоштовно</w:t>
      </w:r>
      <w:proofErr w:type="spellEnd"/>
      <w:r w:rsidR="004E68E8" w:rsidRPr="009F5C2D">
        <w:rPr>
          <w:sz w:val="22"/>
          <w:szCs w:val="22"/>
        </w:rPr>
        <w:t xml:space="preserve"> в межах </w:t>
      </w:r>
      <w:proofErr w:type="spellStart"/>
      <w:r w:rsidR="004E68E8" w:rsidRPr="009F5C2D">
        <w:rPr>
          <w:sz w:val="22"/>
          <w:szCs w:val="22"/>
        </w:rPr>
        <w:t>України</w:t>
      </w:r>
      <w:proofErr w:type="spellEnd"/>
      <w:r w:rsidR="004E68E8" w:rsidRPr="009F5C2D">
        <w:rPr>
          <w:sz w:val="22"/>
          <w:szCs w:val="22"/>
        </w:rPr>
        <w:t xml:space="preserve">, 729 - </w:t>
      </w:r>
      <w:proofErr w:type="spellStart"/>
      <w:r w:rsidR="004E68E8" w:rsidRPr="009F5C2D">
        <w:rPr>
          <w:sz w:val="22"/>
          <w:szCs w:val="22"/>
        </w:rPr>
        <w:t>безкоштовно</w:t>
      </w:r>
      <w:proofErr w:type="spellEnd"/>
      <w:r w:rsidR="004E68E8" w:rsidRPr="009F5C2D">
        <w:rPr>
          <w:sz w:val="22"/>
          <w:szCs w:val="22"/>
        </w:rPr>
        <w:t xml:space="preserve"> з </w:t>
      </w:r>
      <w:proofErr w:type="spellStart"/>
      <w:r w:rsidR="004E68E8" w:rsidRPr="009F5C2D">
        <w:rPr>
          <w:sz w:val="22"/>
          <w:szCs w:val="22"/>
        </w:rPr>
        <w:t>мобільних</w:t>
      </w:r>
      <w:proofErr w:type="spellEnd"/>
      <w:r w:rsidR="004E68E8" w:rsidRPr="009F5C2D">
        <w:rPr>
          <w:sz w:val="22"/>
          <w:szCs w:val="22"/>
        </w:rPr>
        <w:t xml:space="preserve"> в межах </w:t>
      </w:r>
      <w:proofErr w:type="spellStart"/>
      <w:r w:rsidR="004E68E8" w:rsidRPr="009F5C2D">
        <w:rPr>
          <w:sz w:val="22"/>
          <w:szCs w:val="22"/>
        </w:rPr>
        <w:t>України</w:t>
      </w:r>
      <w:proofErr w:type="spellEnd"/>
      <w:r w:rsidR="004E68E8" w:rsidRPr="009F5C2D">
        <w:rPr>
          <w:sz w:val="22"/>
          <w:szCs w:val="22"/>
        </w:rPr>
        <w:t xml:space="preserve">, 380 44 </w:t>
      </w:r>
      <w:r w:rsidR="00ED6364" w:rsidRPr="009F5C2D">
        <w:rPr>
          <w:sz w:val="22"/>
          <w:szCs w:val="22"/>
          <w:lang w:val="uk-UA"/>
        </w:rPr>
        <w:t>298</w:t>
      </w:r>
      <w:r w:rsidR="00ED6364" w:rsidRPr="009F5C2D">
        <w:rPr>
          <w:sz w:val="22"/>
          <w:szCs w:val="22"/>
        </w:rPr>
        <w:t xml:space="preserve"> </w:t>
      </w:r>
      <w:r w:rsidR="00ED6364" w:rsidRPr="009F5C2D">
        <w:rPr>
          <w:sz w:val="22"/>
          <w:szCs w:val="22"/>
          <w:lang w:val="uk-UA"/>
        </w:rPr>
        <w:t>82</w:t>
      </w:r>
      <w:r w:rsidR="004E68E8" w:rsidRPr="009F5C2D">
        <w:rPr>
          <w:sz w:val="22"/>
          <w:szCs w:val="22"/>
        </w:rPr>
        <w:t xml:space="preserve"> 90 - для </w:t>
      </w:r>
      <w:proofErr w:type="spellStart"/>
      <w:r w:rsidR="004E68E8" w:rsidRPr="009F5C2D">
        <w:rPr>
          <w:sz w:val="22"/>
          <w:szCs w:val="22"/>
        </w:rPr>
        <w:t>міжнародних</w:t>
      </w:r>
      <w:proofErr w:type="spellEnd"/>
      <w:r w:rsidR="004E68E8" w:rsidRPr="009F5C2D">
        <w:rPr>
          <w:sz w:val="22"/>
          <w:szCs w:val="22"/>
        </w:rPr>
        <w:t xml:space="preserve"> </w:t>
      </w:r>
      <w:proofErr w:type="spellStart"/>
      <w:r w:rsidR="004E68E8" w:rsidRPr="009F5C2D">
        <w:rPr>
          <w:sz w:val="22"/>
          <w:szCs w:val="22"/>
        </w:rPr>
        <w:t>дзвінків</w:t>
      </w:r>
      <w:proofErr w:type="spellEnd"/>
      <w:r w:rsidR="004E68E8" w:rsidRPr="009F5C2D">
        <w:rPr>
          <w:sz w:val="22"/>
          <w:szCs w:val="22"/>
        </w:rPr>
        <w:t xml:space="preserve">, </w:t>
      </w:r>
    </w:p>
    <w:p w14:paraId="4452C0B4" w14:textId="484BB0CB" w:rsidR="004E68E8" w:rsidRPr="009F5C2D" w:rsidRDefault="00C0023D" w:rsidP="00C531F7">
      <w:pPr>
        <w:pStyle w:val="af1"/>
        <w:numPr>
          <w:ilvl w:val="0"/>
          <w:numId w:val="25"/>
        </w:numPr>
        <w:jc w:val="both"/>
        <w:rPr>
          <w:sz w:val="22"/>
          <w:szCs w:val="22"/>
          <w:lang w:val="en-US"/>
        </w:rPr>
      </w:pPr>
      <w:r w:rsidRPr="009F5C2D">
        <w:rPr>
          <w:sz w:val="22"/>
          <w:szCs w:val="22"/>
          <w:lang w:val="uk-UA"/>
        </w:rPr>
        <w:t xml:space="preserve">на </w:t>
      </w:r>
      <w:r w:rsidR="004E68E8" w:rsidRPr="009F5C2D">
        <w:rPr>
          <w:sz w:val="22"/>
          <w:szCs w:val="22"/>
          <w:lang w:val="en-US"/>
        </w:rPr>
        <w:t xml:space="preserve">e-mail: </w:t>
      </w:r>
      <w:hyperlink r:id="rId15" w:history="1">
        <w:r w:rsidR="004E68E8" w:rsidRPr="009F5C2D">
          <w:rPr>
            <w:rStyle w:val="a4"/>
            <w:sz w:val="22"/>
            <w:szCs w:val="22"/>
            <w:lang w:val="en-US"/>
          </w:rPr>
          <w:t>info@ukrsibbank.com</w:t>
        </w:r>
      </w:hyperlink>
      <w:r w:rsidRPr="009F5C2D">
        <w:rPr>
          <w:sz w:val="22"/>
          <w:szCs w:val="22"/>
          <w:lang w:val="uk-UA"/>
        </w:rPr>
        <w:t>.</w:t>
      </w:r>
    </w:p>
    <w:p w14:paraId="2778A0B0" w14:textId="7BA9DDBE" w:rsidR="004E68E8" w:rsidRPr="009F5C2D" w:rsidRDefault="00C0023D" w:rsidP="00C531F7">
      <w:pPr>
        <w:ind w:firstLine="420"/>
        <w:jc w:val="both"/>
        <w:rPr>
          <w:sz w:val="22"/>
          <w:szCs w:val="22"/>
        </w:rPr>
      </w:pPr>
      <w:r w:rsidRPr="009F5C2D">
        <w:rPr>
          <w:sz w:val="22"/>
          <w:szCs w:val="22"/>
          <w:lang w:val="uk-UA"/>
        </w:rPr>
        <w:t xml:space="preserve">З питань захисту прав споживачів фінансових послуг Клієнт </w:t>
      </w:r>
      <w:proofErr w:type="spellStart"/>
      <w:r w:rsidR="004E68E8" w:rsidRPr="009F5C2D">
        <w:rPr>
          <w:sz w:val="22"/>
          <w:szCs w:val="22"/>
        </w:rPr>
        <w:t>може</w:t>
      </w:r>
      <w:proofErr w:type="spellEnd"/>
      <w:r w:rsidR="004E68E8" w:rsidRPr="009F5C2D">
        <w:rPr>
          <w:sz w:val="22"/>
          <w:szCs w:val="22"/>
        </w:rPr>
        <w:t xml:space="preserve"> </w:t>
      </w:r>
      <w:proofErr w:type="spellStart"/>
      <w:r w:rsidR="004E68E8" w:rsidRPr="009F5C2D">
        <w:rPr>
          <w:sz w:val="22"/>
          <w:szCs w:val="22"/>
        </w:rPr>
        <w:t>звернутися</w:t>
      </w:r>
      <w:proofErr w:type="spellEnd"/>
      <w:r w:rsidR="004E68E8" w:rsidRPr="009F5C2D">
        <w:rPr>
          <w:sz w:val="22"/>
          <w:szCs w:val="22"/>
        </w:rPr>
        <w:t xml:space="preserve"> до </w:t>
      </w:r>
      <w:proofErr w:type="spellStart"/>
      <w:r w:rsidR="004E68E8" w:rsidRPr="009F5C2D">
        <w:rPr>
          <w:sz w:val="22"/>
          <w:szCs w:val="22"/>
        </w:rPr>
        <w:t>Національного</w:t>
      </w:r>
      <w:proofErr w:type="spellEnd"/>
      <w:r w:rsidR="004E68E8" w:rsidRPr="009F5C2D">
        <w:rPr>
          <w:sz w:val="22"/>
          <w:szCs w:val="22"/>
        </w:rPr>
        <w:t xml:space="preserve"> банку </w:t>
      </w:r>
      <w:proofErr w:type="spellStart"/>
      <w:r w:rsidR="004E68E8" w:rsidRPr="009F5C2D">
        <w:rPr>
          <w:sz w:val="22"/>
          <w:szCs w:val="22"/>
        </w:rPr>
        <w:t>України</w:t>
      </w:r>
      <w:proofErr w:type="spellEnd"/>
      <w:r w:rsidR="004E68E8" w:rsidRPr="009F5C2D">
        <w:rPr>
          <w:sz w:val="22"/>
          <w:szCs w:val="22"/>
        </w:rPr>
        <w:t xml:space="preserve">, </w:t>
      </w:r>
      <w:proofErr w:type="spellStart"/>
      <w:r w:rsidR="004E68E8" w:rsidRPr="009F5C2D">
        <w:rPr>
          <w:sz w:val="22"/>
          <w:szCs w:val="22"/>
        </w:rPr>
        <w:t>наділеного</w:t>
      </w:r>
      <w:proofErr w:type="spellEnd"/>
      <w:r w:rsidR="004E68E8" w:rsidRPr="009F5C2D">
        <w:rPr>
          <w:sz w:val="22"/>
          <w:szCs w:val="22"/>
        </w:rPr>
        <w:t xml:space="preserve"> </w:t>
      </w:r>
      <w:proofErr w:type="spellStart"/>
      <w:r w:rsidR="004E68E8" w:rsidRPr="009F5C2D">
        <w:rPr>
          <w:sz w:val="22"/>
          <w:szCs w:val="22"/>
        </w:rPr>
        <w:t>функцією</w:t>
      </w:r>
      <w:proofErr w:type="spellEnd"/>
      <w:r w:rsidR="004E68E8" w:rsidRPr="009F5C2D">
        <w:rPr>
          <w:sz w:val="22"/>
          <w:szCs w:val="22"/>
        </w:rPr>
        <w:t xml:space="preserve"> по </w:t>
      </w:r>
      <w:proofErr w:type="spellStart"/>
      <w:r w:rsidR="004E68E8" w:rsidRPr="009F5C2D">
        <w:rPr>
          <w:sz w:val="22"/>
          <w:szCs w:val="22"/>
        </w:rPr>
        <w:t>здійсненню</w:t>
      </w:r>
      <w:proofErr w:type="spellEnd"/>
      <w:r w:rsidR="004E68E8" w:rsidRPr="009F5C2D">
        <w:rPr>
          <w:sz w:val="22"/>
          <w:szCs w:val="22"/>
        </w:rPr>
        <w:t xml:space="preserve"> </w:t>
      </w:r>
      <w:proofErr w:type="spellStart"/>
      <w:r w:rsidR="004E68E8" w:rsidRPr="009F5C2D">
        <w:rPr>
          <w:sz w:val="22"/>
          <w:szCs w:val="22"/>
        </w:rPr>
        <w:t>захисту</w:t>
      </w:r>
      <w:proofErr w:type="spellEnd"/>
      <w:r w:rsidR="004E68E8" w:rsidRPr="009F5C2D">
        <w:rPr>
          <w:sz w:val="22"/>
          <w:szCs w:val="22"/>
        </w:rPr>
        <w:t xml:space="preserve"> прав </w:t>
      </w:r>
      <w:proofErr w:type="spellStart"/>
      <w:r w:rsidR="004E68E8" w:rsidRPr="009F5C2D">
        <w:rPr>
          <w:sz w:val="22"/>
          <w:szCs w:val="22"/>
        </w:rPr>
        <w:t>споживачів</w:t>
      </w:r>
      <w:proofErr w:type="spellEnd"/>
      <w:r w:rsidR="004E68E8" w:rsidRPr="009F5C2D">
        <w:rPr>
          <w:sz w:val="22"/>
          <w:szCs w:val="22"/>
        </w:rPr>
        <w:t xml:space="preserve"> </w:t>
      </w:r>
      <w:proofErr w:type="spellStart"/>
      <w:r w:rsidR="004E68E8" w:rsidRPr="009F5C2D">
        <w:rPr>
          <w:sz w:val="22"/>
          <w:szCs w:val="22"/>
        </w:rPr>
        <w:t>фінансових</w:t>
      </w:r>
      <w:proofErr w:type="spellEnd"/>
      <w:r w:rsidR="004E68E8" w:rsidRPr="009F5C2D">
        <w:rPr>
          <w:sz w:val="22"/>
          <w:szCs w:val="22"/>
        </w:rPr>
        <w:t xml:space="preserve"> </w:t>
      </w:r>
      <w:proofErr w:type="spellStart"/>
      <w:r w:rsidR="004E68E8" w:rsidRPr="009F5C2D">
        <w:rPr>
          <w:sz w:val="22"/>
          <w:szCs w:val="22"/>
        </w:rPr>
        <w:t>послуг</w:t>
      </w:r>
      <w:proofErr w:type="spellEnd"/>
      <w:r w:rsidR="004E68E8" w:rsidRPr="009F5C2D">
        <w:rPr>
          <w:sz w:val="22"/>
          <w:szCs w:val="22"/>
        </w:rPr>
        <w:t xml:space="preserve"> за контактною </w:t>
      </w:r>
      <w:proofErr w:type="spellStart"/>
      <w:r w:rsidR="004E68E8" w:rsidRPr="009F5C2D">
        <w:rPr>
          <w:sz w:val="22"/>
          <w:szCs w:val="22"/>
        </w:rPr>
        <w:t>інформацією</w:t>
      </w:r>
      <w:proofErr w:type="spellEnd"/>
      <w:r w:rsidR="004E68E8" w:rsidRPr="009F5C2D">
        <w:rPr>
          <w:sz w:val="22"/>
          <w:szCs w:val="22"/>
        </w:rPr>
        <w:t xml:space="preserve">, </w:t>
      </w:r>
      <w:proofErr w:type="spellStart"/>
      <w:r w:rsidR="004E68E8" w:rsidRPr="009F5C2D">
        <w:rPr>
          <w:sz w:val="22"/>
          <w:szCs w:val="22"/>
        </w:rPr>
        <w:t>розміщеною</w:t>
      </w:r>
      <w:proofErr w:type="spellEnd"/>
      <w:r w:rsidR="004E68E8" w:rsidRPr="009F5C2D">
        <w:rPr>
          <w:sz w:val="22"/>
          <w:szCs w:val="22"/>
        </w:rPr>
        <w:t xml:space="preserve"> на </w:t>
      </w:r>
      <w:proofErr w:type="spellStart"/>
      <w:r w:rsidR="004E68E8" w:rsidRPr="009F5C2D">
        <w:rPr>
          <w:sz w:val="22"/>
          <w:szCs w:val="22"/>
        </w:rPr>
        <w:t>сторінці</w:t>
      </w:r>
      <w:proofErr w:type="spellEnd"/>
      <w:r w:rsidR="004E68E8" w:rsidRPr="009F5C2D">
        <w:rPr>
          <w:sz w:val="22"/>
          <w:szCs w:val="22"/>
        </w:rPr>
        <w:t xml:space="preserve"> </w:t>
      </w:r>
      <w:proofErr w:type="spellStart"/>
      <w:r w:rsidR="004E68E8" w:rsidRPr="009F5C2D">
        <w:rPr>
          <w:sz w:val="22"/>
          <w:szCs w:val="22"/>
        </w:rPr>
        <w:t>офіційного</w:t>
      </w:r>
      <w:proofErr w:type="spellEnd"/>
      <w:r w:rsidR="004E68E8" w:rsidRPr="009F5C2D">
        <w:rPr>
          <w:sz w:val="22"/>
          <w:szCs w:val="22"/>
        </w:rPr>
        <w:t xml:space="preserve"> </w:t>
      </w:r>
      <w:proofErr w:type="spellStart"/>
      <w:r w:rsidR="004E68E8" w:rsidRPr="009F5C2D">
        <w:rPr>
          <w:sz w:val="22"/>
          <w:szCs w:val="22"/>
        </w:rPr>
        <w:t>Інтернет-представництва</w:t>
      </w:r>
      <w:proofErr w:type="spellEnd"/>
      <w:r w:rsidR="004E68E8" w:rsidRPr="009F5C2D">
        <w:rPr>
          <w:sz w:val="22"/>
          <w:szCs w:val="22"/>
        </w:rPr>
        <w:t xml:space="preserve"> </w:t>
      </w:r>
      <w:proofErr w:type="spellStart"/>
      <w:r w:rsidR="004E68E8" w:rsidRPr="009F5C2D">
        <w:rPr>
          <w:sz w:val="22"/>
          <w:szCs w:val="22"/>
        </w:rPr>
        <w:t>Національного</w:t>
      </w:r>
      <w:proofErr w:type="spellEnd"/>
      <w:r w:rsidR="004E68E8" w:rsidRPr="009F5C2D">
        <w:rPr>
          <w:sz w:val="22"/>
          <w:szCs w:val="22"/>
        </w:rPr>
        <w:t xml:space="preserve"> банку </w:t>
      </w:r>
      <w:proofErr w:type="spellStart"/>
      <w:r w:rsidR="004E68E8" w:rsidRPr="009F5C2D">
        <w:rPr>
          <w:sz w:val="22"/>
          <w:szCs w:val="22"/>
        </w:rPr>
        <w:t>України</w:t>
      </w:r>
      <w:proofErr w:type="spellEnd"/>
      <w:r w:rsidR="004E68E8" w:rsidRPr="009F5C2D">
        <w:rPr>
          <w:sz w:val="22"/>
          <w:szCs w:val="22"/>
        </w:rPr>
        <w:t xml:space="preserve">: https://bank.gov.ua/ </w:t>
      </w:r>
      <w:proofErr w:type="spellStart"/>
      <w:r w:rsidR="004E68E8" w:rsidRPr="009F5C2D">
        <w:rPr>
          <w:sz w:val="22"/>
          <w:szCs w:val="22"/>
        </w:rPr>
        <w:t>або</w:t>
      </w:r>
      <w:proofErr w:type="spellEnd"/>
      <w:r w:rsidR="004E68E8" w:rsidRPr="009F5C2D">
        <w:rPr>
          <w:sz w:val="22"/>
          <w:szCs w:val="22"/>
        </w:rPr>
        <w:t xml:space="preserve"> </w:t>
      </w:r>
      <w:proofErr w:type="spellStart"/>
      <w:r w:rsidR="004E68E8" w:rsidRPr="009F5C2D">
        <w:rPr>
          <w:sz w:val="22"/>
          <w:szCs w:val="22"/>
        </w:rPr>
        <w:t>звернутися</w:t>
      </w:r>
      <w:proofErr w:type="spellEnd"/>
      <w:r w:rsidR="004E68E8" w:rsidRPr="009F5C2D">
        <w:rPr>
          <w:sz w:val="22"/>
          <w:szCs w:val="22"/>
        </w:rPr>
        <w:t xml:space="preserve"> за </w:t>
      </w:r>
      <w:proofErr w:type="spellStart"/>
      <w:r w:rsidR="004E68E8" w:rsidRPr="009F5C2D">
        <w:rPr>
          <w:sz w:val="22"/>
          <w:szCs w:val="22"/>
        </w:rPr>
        <w:t>захистом</w:t>
      </w:r>
      <w:proofErr w:type="spellEnd"/>
      <w:r w:rsidR="004E68E8" w:rsidRPr="009F5C2D">
        <w:rPr>
          <w:sz w:val="22"/>
          <w:szCs w:val="22"/>
        </w:rPr>
        <w:t xml:space="preserve"> </w:t>
      </w:r>
      <w:proofErr w:type="spellStart"/>
      <w:r w:rsidR="004E68E8" w:rsidRPr="009F5C2D">
        <w:rPr>
          <w:sz w:val="22"/>
          <w:szCs w:val="22"/>
        </w:rPr>
        <w:t>порушених</w:t>
      </w:r>
      <w:proofErr w:type="spellEnd"/>
      <w:r w:rsidR="004E68E8" w:rsidRPr="009F5C2D">
        <w:rPr>
          <w:sz w:val="22"/>
          <w:szCs w:val="22"/>
        </w:rPr>
        <w:t xml:space="preserve"> прав та </w:t>
      </w:r>
      <w:proofErr w:type="spellStart"/>
      <w:r w:rsidR="004E68E8" w:rsidRPr="009F5C2D">
        <w:rPr>
          <w:sz w:val="22"/>
          <w:szCs w:val="22"/>
        </w:rPr>
        <w:t>інтересів</w:t>
      </w:r>
      <w:proofErr w:type="spellEnd"/>
      <w:r w:rsidR="004E68E8" w:rsidRPr="009F5C2D">
        <w:rPr>
          <w:sz w:val="22"/>
          <w:szCs w:val="22"/>
        </w:rPr>
        <w:t xml:space="preserve"> до суду у порядку, </w:t>
      </w:r>
      <w:proofErr w:type="spellStart"/>
      <w:r w:rsidR="004E68E8" w:rsidRPr="009F5C2D">
        <w:rPr>
          <w:sz w:val="22"/>
          <w:szCs w:val="22"/>
        </w:rPr>
        <w:t>визначеному</w:t>
      </w:r>
      <w:proofErr w:type="spellEnd"/>
      <w:r w:rsidRPr="009F5C2D">
        <w:rPr>
          <w:sz w:val="22"/>
          <w:szCs w:val="22"/>
          <w:lang w:val="uk-UA"/>
        </w:rPr>
        <w:t xml:space="preserve"> Договором та</w:t>
      </w:r>
      <w:r w:rsidR="004E68E8" w:rsidRPr="009F5C2D">
        <w:rPr>
          <w:sz w:val="22"/>
          <w:szCs w:val="22"/>
        </w:rPr>
        <w:t xml:space="preserve"> </w:t>
      </w:r>
      <w:proofErr w:type="spellStart"/>
      <w:r w:rsidR="004E68E8" w:rsidRPr="009F5C2D">
        <w:rPr>
          <w:sz w:val="22"/>
          <w:szCs w:val="22"/>
        </w:rPr>
        <w:t>законодавством</w:t>
      </w:r>
      <w:proofErr w:type="spellEnd"/>
      <w:r w:rsidR="004E68E8" w:rsidRPr="009F5C2D">
        <w:rPr>
          <w:sz w:val="22"/>
          <w:szCs w:val="22"/>
        </w:rPr>
        <w:t xml:space="preserve"> </w:t>
      </w:r>
      <w:proofErr w:type="spellStart"/>
      <w:r w:rsidR="004E68E8" w:rsidRPr="009F5C2D">
        <w:rPr>
          <w:sz w:val="22"/>
          <w:szCs w:val="22"/>
        </w:rPr>
        <w:t>України</w:t>
      </w:r>
      <w:proofErr w:type="spellEnd"/>
      <w:r w:rsidR="004E68E8" w:rsidRPr="009F5C2D">
        <w:rPr>
          <w:sz w:val="22"/>
          <w:szCs w:val="22"/>
        </w:rPr>
        <w:t>.</w:t>
      </w:r>
    </w:p>
    <w:p w14:paraId="3EACC30D" w14:textId="77777777" w:rsidR="00932534" w:rsidRPr="009F5C2D" w:rsidRDefault="00932534" w:rsidP="006A5F93">
      <w:pPr>
        <w:jc w:val="both"/>
        <w:rPr>
          <w:sz w:val="22"/>
          <w:szCs w:val="22"/>
          <w:lang w:val="uk-UA"/>
        </w:rPr>
      </w:pPr>
    </w:p>
    <w:tbl>
      <w:tblPr>
        <w:tblW w:w="0" w:type="auto"/>
        <w:tblInd w:w="89" w:type="dxa"/>
        <w:tblLook w:val="01E0" w:firstRow="1" w:lastRow="1" w:firstColumn="1" w:lastColumn="1" w:noHBand="0" w:noVBand="0"/>
      </w:tblPr>
      <w:tblGrid>
        <w:gridCol w:w="6115"/>
        <w:gridCol w:w="4682"/>
      </w:tblGrid>
      <w:tr w:rsidR="00B33289" w:rsidRPr="009F5C2D" w14:paraId="082E94C0" w14:textId="77777777" w:rsidTr="009F5C2D">
        <w:tc>
          <w:tcPr>
            <w:tcW w:w="6115" w:type="dxa"/>
          </w:tcPr>
          <w:p w14:paraId="3BDE321B" w14:textId="77777777" w:rsidR="00B33289" w:rsidRPr="009F5C2D" w:rsidRDefault="00B33289" w:rsidP="003F6246">
            <w:pPr>
              <w:jc w:val="center"/>
              <w:rPr>
                <w:b/>
                <w:sz w:val="22"/>
                <w:szCs w:val="22"/>
                <w:lang w:val="uk-UA"/>
              </w:rPr>
            </w:pPr>
            <w:r w:rsidRPr="009F5C2D">
              <w:rPr>
                <w:b/>
                <w:sz w:val="22"/>
                <w:szCs w:val="22"/>
                <w:lang w:val="uk-UA"/>
              </w:rPr>
              <w:t>БАНК</w:t>
            </w:r>
          </w:p>
          <w:p w14:paraId="09818704" w14:textId="43079B40" w:rsidR="00551920" w:rsidRPr="009F5C2D" w:rsidRDefault="00551920" w:rsidP="00551920">
            <w:pPr>
              <w:jc w:val="center"/>
              <w:rPr>
                <w:i/>
                <w:color w:val="0000FF"/>
                <w:sz w:val="22"/>
                <w:szCs w:val="22"/>
              </w:rPr>
            </w:pPr>
            <w:r w:rsidRPr="009F5C2D">
              <w:rPr>
                <w:sz w:val="22"/>
                <w:szCs w:val="22"/>
                <w:lang w:val="uk-UA"/>
              </w:rPr>
              <w:t>_________________</w:t>
            </w:r>
            <w:r w:rsidR="00B33289" w:rsidRPr="009F5C2D">
              <w:rPr>
                <w:sz w:val="22"/>
                <w:szCs w:val="22"/>
                <w:lang w:val="uk-UA"/>
              </w:rPr>
              <w:t>____</w:t>
            </w:r>
            <w:r w:rsidR="00B33289" w:rsidRPr="009F5C2D">
              <w:rPr>
                <w:sz w:val="22"/>
                <w:szCs w:val="22"/>
              </w:rPr>
              <w:t>/</w:t>
            </w:r>
            <w:r w:rsidR="00B33289" w:rsidRPr="009F5C2D">
              <w:rPr>
                <w:i/>
                <w:color w:val="0000FF"/>
                <w:sz w:val="22"/>
                <w:szCs w:val="22"/>
                <w:highlight w:val="lightGray"/>
                <w:lang w:val="uk-UA"/>
              </w:rPr>
              <w:t>вказати ПІБ співробітника Банку</w:t>
            </w:r>
            <w:r w:rsidR="00B33289" w:rsidRPr="009F5C2D">
              <w:rPr>
                <w:i/>
                <w:sz w:val="22"/>
                <w:szCs w:val="22"/>
              </w:rPr>
              <w:t>/</w:t>
            </w:r>
          </w:p>
          <w:p w14:paraId="4BBA0B8A" w14:textId="68F43DB8" w:rsidR="00551920" w:rsidRPr="009F5C2D" w:rsidRDefault="00B33289" w:rsidP="00551920">
            <w:pPr>
              <w:jc w:val="center"/>
              <w:rPr>
                <w:i/>
                <w:color w:val="0000FF"/>
                <w:sz w:val="22"/>
                <w:szCs w:val="22"/>
              </w:rPr>
            </w:pPr>
            <w:r w:rsidRPr="009F5C2D">
              <w:rPr>
                <w:sz w:val="22"/>
                <w:szCs w:val="22"/>
                <w:lang w:val="uk-UA"/>
              </w:rPr>
              <w:t xml:space="preserve">         </w:t>
            </w:r>
          </w:p>
          <w:p w14:paraId="48EBCFEA" w14:textId="3100DB10" w:rsidR="00B33289" w:rsidRPr="009F5C2D" w:rsidRDefault="007D0B68" w:rsidP="00551920">
            <w:pPr>
              <w:rPr>
                <w:sz w:val="22"/>
                <w:szCs w:val="22"/>
                <w:lang w:val="uk-UA"/>
              </w:rPr>
            </w:pPr>
            <w:r w:rsidRPr="009F5C2D">
              <w:rPr>
                <w:b/>
                <w:i/>
                <w:sz w:val="22"/>
                <w:szCs w:val="22"/>
                <w:lang w:val="uk-UA"/>
              </w:rPr>
              <w:t>_</w:t>
            </w:r>
            <w:r w:rsidR="00551920" w:rsidRPr="009F5C2D">
              <w:rPr>
                <w:sz w:val="22"/>
                <w:szCs w:val="22"/>
                <w:lang w:val="uk-UA"/>
              </w:rPr>
              <w:t>(підпис)</w:t>
            </w:r>
            <w:r w:rsidR="00551920" w:rsidRPr="009F5C2D">
              <w:rPr>
                <w:b/>
                <w:i/>
                <w:color w:val="000000"/>
                <w:sz w:val="22"/>
                <w:szCs w:val="22"/>
                <w:highlight w:val="lightGray"/>
                <w:lang w:val="uk-UA"/>
              </w:rPr>
              <w:t xml:space="preserve"> </w:t>
            </w:r>
            <w:r w:rsidRPr="009F5C2D">
              <w:rPr>
                <w:b/>
                <w:i/>
                <w:sz w:val="22"/>
                <w:szCs w:val="22"/>
                <w:lang w:val="uk-UA"/>
              </w:rPr>
              <w:t>_____</w:t>
            </w:r>
            <w:r w:rsidRPr="009F5C2D">
              <w:rPr>
                <w:b/>
                <w:i/>
                <w:sz w:val="22"/>
                <w:szCs w:val="22"/>
              </w:rPr>
              <w:t>______</w:t>
            </w:r>
            <w:r w:rsidRPr="009F5C2D">
              <w:rPr>
                <w:b/>
                <w:i/>
                <w:sz w:val="22"/>
                <w:szCs w:val="22"/>
                <w:lang w:val="uk-UA"/>
              </w:rPr>
              <w:t>___________/</w:t>
            </w:r>
            <w:r w:rsidRPr="009F5C2D">
              <w:rPr>
                <w:i/>
                <w:color w:val="0000FF"/>
                <w:sz w:val="22"/>
                <w:szCs w:val="22"/>
                <w:lang w:val="uk-UA"/>
              </w:rPr>
              <w:t>ідентифікатор КЕП/кваліфікований електронний підпис</w:t>
            </w:r>
            <w:r w:rsidR="00551920" w:rsidRPr="009F5C2D">
              <w:rPr>
                <w:i/>
                <w:color w:val="0000FF"/>
                <w:sz w:val="22"/>
                <w:szCs w:val="22"/>
                <w:lang w:val="uk-UA"/>
              </w:rPr>
              <w:t xml:space="preserve"> уповноваженої особи Банку/</w:t>
            </w:r>
            <w:r w:rsidRPr="009F5C2D">
              <w:rPr>
                <w:sz w:val="22"/>
                <w:szCs w:val="22"/>
                <w:lang w:val="uk-UA"/>
              </w:rPr>
              <w:t>/</w:t>
            </w:r>
          </w:p>
        </w:tc>
        <w:tc>
          <w:tcPr>
            <w:tcW w:w="4682" w:type="dxa"/>
          </w:tcPr>
          <w:p w14:paraId="19941083" w14:textId="77777777" w:rsidR="00B33289" w:rsidRPr="009F5C2D" w:rsidRDefault="00B33289" w:rsidP="003F6246">
            <w:pPr>
              <w:jc w:val="center"/>
              <w:rPr>
                <w:b/>
                <w:sz w:val="22"/>
                <w:szCs w:val="22"/>
                <w:lang w:val="uk-UA"/>
              </w:rPr>
            </w:pPr>
            <w:r w:rsidRPr="009F5C2D">
              <w:rPr>
                <w:b/>
                <w:sz w:val="22"/>
                <w:szCs w:val="22"/>
                <w:lang w:val="uk-UA"/>
              </w:rPr>
              <w:t>КЛІЄНТ</w:t>
            </w:r>
          </w:p>
          <w:p w14:paraId="0927FE3C" w14:textId="77777777" w:rsidR="000B2847" w:rsidRPr="009F5C2D" w:rsidRDefault="00B33289" w:rsidP="003B2FF5">
            <w:pPr>
              <w:jc w:val="center"/>
              <w:rPr>
                <w:sz w:val="22"/>
                <w:szCs w:val="22"/>
                <w:lang w:val="uk-UA"/>
              </w:rPr>
            </w:pPr>
            <w:r w:rsidRPr="009F5C2D">
              <w:rPr>
                <w:sz w:val="22"/>
                <w:szCs w:val="22"/>
                <w:lang w:val="uk-UA"/>
              </w:rPr>
              <w:t>____________________________/</w:t>
            </w:r>
            <w:r w:rsidRPr="009F5C2D">
              <w:rPr>
                <w:i/>
                <w:color w:val="0000FF"/>
                <w:sz w:val="22"/>
                <w:szCs w:val="22"/>
                <w:highlight w:val="lightGray"/>
                <w:lang w:val="uk-UA"/>
              </w:rPr>
              <w:t>вказати ПІБ Клієнта</w:t>
            </w:r>
            <w:r w:rsidRPr="009F5C2D">
              <w:rPr>
                <w:sz w:val="22"/>
                <w:szCs w:val="22"/>
                <w:lang w:val="uk-UA"/>
              </w:rPr>
              <w:t>/</w:t>
            </w:r>
          </w:p>
          <w:p w14:paraId="1A1A90B8" w14:textId="5159E34B" w:rsidR="003B2FF5" w:rsidRPr="009F5C2D" w:rsidRDefault="003B2FF5" w:rsidP="003B2FF5">
            <w:pPr>
              <w:jc w:val="center"/>
              <w:rPr>
                <w:sz w:val="22"/>
                <w:szCs w:val="22"/>
                <w:lang w:val="uk-UA"/>
              </w:rPr>
            </w:pPr>
            <w:r w:rsidRPr="009F5C2D">
              <w:rPr>
                <w:sz w:val="22"/>
                <w:szCs w:val="22"/>
              </w:rPr>
              <w:t>П</w:t>
            </w:r>
            <w:proofErr w:type="spellStart"/>
            <w:r w:rsidRPr="009F5C2D">
              <w:rPr>
                <w:sz w:val="22"/>
                <w:szCs w:val="22"/>
                <w:lang w:val="uk-UA"/>
              </w:rPr>
              <w:t>ідписано</w:t>
            </w:r>
            <w:proofErr w:type="spellEnd"/>
            <w:r w:rsidRPr="009F5C2D">
              <w:rPr>
                <w:sz w:val="22"/>
                <w:szCs w:val="22"/>
                <w:lang w:val="uk-UA"/>
              </w:rPr>
              <w:t xml:space="preserve"> шляхом створення електронного підпису (</w:t>
            </w:r>
            <w:r w:rsidRPr="009F5C2D">
              <w:rPr>
                <w:sz w:val="22"/>
                <w:szCs w:val="22"/>
                <w:lang w:val="en-US"/>
              </w:rPr>
              <w:t>OTP</w:t>
            </w:r>
            <w:r w:rsidRPr="009F5C2D">
              <w:rPr>
                <w:sz w:val="22"/>
                <w:szCs w:val="22"/>
                <w:lang w:val="uk-UA"/>
              </w:rPr>
              <w:t>)</w:t>
            </w:r>
          </w:p>
        </w:tc>
      </w:tr>
      <w:tr w:rsidR="00A14C12" w:rsidRPr="009F5C2D" w14:paraId="4CD0978A" w14:textId="77777777" w:rsidTr="009F5C2D">
        <w:tc>
          <w:tcPr>
            <w:tcW w:w="10797" w:type="dxa"/>
            <w:gridSpan w:val="2"/>
          </w:tcPr>
          <w:p w14:paraId="7E0D3C2C" w14:textId="15713BC8" w:rsidR="00A14C12" w:rsidRPr="009F5C2D" w:rsidRDefault="00FC1322" w:rsidP="004442BE">
            <w:pPr>
              <w:jc w:val="both"/>
              <w:rPr>
                <w:sz w:val="22"/>
                <w:szCs w:val="22"/>
                <w:lang w:val="uk-UA"/>
              </w:rPr>
            </w:pPr>
            <w:r w:rsidRPr="009F5C2D">
              <w:rPr>
                <w:sz w:val="22"/>
                <w:szCs w:val="22"/>
                <w:lang w:val="uk-UA"/>
              </w:rPr>
              <w:t>Дата підписання _______________                                                      Дата підписання _______________</w:t>
            </w:r>
            <w:r w:rsidRPr="009F5C2D">
              <w:rPr>
                <w:rStyle w:val="ac"/>
                <w:sz w:val="22"/>
                <w:szCs w:val="22"/>
                <w:lang w:val="uk-UA"/>
              </w:rPr>
              <w:footnoteReference w:id="3"/>
            </w:r>
          </w:p>
          <w:p w14:paraId="5CCA6D8D" w14:textId="77777777" w:rsidR="00A14C12" w:rsidRPr="009F5C2D" w:rsidRDefault="00A14C12" w:rsidP="004442BE">
            <w:pPr>
              <w:jc w:val="both"/>
              <w:rPr>
                <w:sz w:val="22"/>
                <w:szCs w:val="22"/>
                <w:lang w:val="uk-UA"/>
              </w:rPr>
            </w:pPr>
          </w:p>
          <w:p w14:paraId="5CD9A6F1" w14:textId="77777777" w:rsidR="00A14C12" w:rsidRPr="009F5C2D" w:rsidRDefault="00A14C12" w:rsidP="00A14C12">
            <w:pPr>
              <w:tabs>
                <w:tab w:val="left" w:pos="0"/>
              </w:tabs>
              <w:jc w:val="both"/>
              <w:rPr>
                <w:sz w:val="22"/>
                <w:szCs w:val="22"/>
                <w:lang w:val="uk-UA"/>
              </w:rPr>
            </w:pPr>
            <w:r w:rsidRPr="009F5C2D">
              <w:rPr>
                <w:sz w:val="22"/>
                <w:szCs w:val="22"/>
                <w:lang w:val="uk-UA"/>
              </w:rPr>
              <w:t>До укладання даного Договору-Анкети, я _________</w:t>
            </w:r>
            <w:r w:rsidRPr="009F5C2D">
              <w:rPr>
                <w:i/>
                <w:color w:val="808080"/>
                <w:sz w:val="22"/>
                <w:szCs w:val="22"/>
                <w:lang w:val="uk-UA"/>
              </w:rPr>
              <w:t>(зазначається ПІБ</w:t>
            </w:r>
            <w:r w:rsidR="00041150" w:rsidRPr="009F5C2D">
              <w:rPr>
                <w:i/>
                <w:color w:val="808080"/>
                <w:sz w:val="22"/>
                <w:szCs w:val="22"/>
                <w:lang w:val="uk-UA"/>
              </w:rPr>
              <w:t>,</w:t>
            </w:r>
            <w:r w:rsidRPr="009F5C2D">
              <w:rPr>
                <w:i/>
                <w:color w:val="808080"/>
                <w:sz w:val="22"/>
                <w:szCs w:val="22"/>
                <w:lang w:val="uk-UA"/>
              </w:rPr>
              <w:t>) (</w:t>
            </w:r>
            <w:r w:rsidR="00B748F3" w:rsidRPr="009F5C2D">
              <w:rPr>
                <w:i/>
                <w:color w:val="808080"/>
                <w:sz w:val="22"/>
                <w:szCs w:val="22"/>
                <w:lang w:val="uk-UA"/>
              </w:rPr>
              <w:t>паспортні дані</w:t>
            </w:r>
            <w:r w:rsidRPr="009F5C2D">
              <w:rPr>
                <w:i/>
                <w:color w:val="808080"/>
                <w:sz w:val="22"/>
                <w:szCs w:val="22"/>
                <w:lang w:val="uk-UA"/>
              </w:rPr>
              <w:t xml:space="preserve"> _________, ІПН/реєстраційний номер облікової картки платника податків</w:t>
            </w:r>
            <w:r w:rsidR="00A04DC1" w:rsidRPr="009F5C2D">
              <w:rPr>
                <w:i/>
                <w:color w:val="808080"/>
                <w:sz w:val="22"/>
                <w:szCs w:val="22"/>
                <w:lang w:val="uk-UA"/>
              </w:rPr>
              <w:t xml:space="preserve"> </w:t>
            </w:r>
            <w:r w:rsidRPr="009F5C2D">
              <w:rPr>
                <w:i/>
                <w:color w:val="808080"/>
                <w:sz w:val="22"/>
                <w:szCs w:val="22"/>
                <w:lang w:val="uk-UA"/>
              </w:rPr>
              <w:t xml:space="preserve">___________) </w:t>
            </w:r>
            <w:r w:rsidRPr="009F5C2D">
              <w:rPr>
                <w:sz w:val="22"/>
                <w:szCs w:val="22"/>
                <w:lang w:val="uk-UA"/>
              </w:rPr>
              <w:t xml:space="preserve">ознайомлений з </w:t>
            </w:r>
            <w:r w:rsidR="00AA4E06" w:rsidRPr="009F5C2D">
              <w:rPr>
                <w:bCs/>
                <w:color w:val="000000"/>
                <w:sz w:val="22"/>
                <w:szCs w:val="22"/>
                <w:lang w:val="uk-UA"/>
              </w:rPr>
              <w:t>Довідкою про систему гарантування вкладів фізичних осіб</w:t>
            </w:r>
            <w:r w:rsidRPr="009F5C2D">
              <w:rPr>
                <w:bCs/>
                <w:color w:val="000000"/>
                <w:sz w:val="22"/>
                <w:szCs w:val="22"/>
                <w:lang w:val="uk-UA"/>
              </w:rPr>
              <w:t xml:space="preserve"> та</w:t>
            </w:r>
            <w:r w:rsidR="001E48AB" w:rsidRPr="009F5C2D">
              <w:rPr>
                <w:bCs/>
                <w:color w:val="000000"/>
                <w:sz w:val="22"/>
                <w:szCs w:val="22"/>
                <w:lang w:val="uk-UA"/>
              </w:rPr>
              <w:t xml:space="preserve"> </w:t>
            </w:r>
            <w:r w:rsidR="005B5209" w:rsidRPr="009F5C2D">
              <w:rPr>
                <w:sz w:val="22"/>
                <w:szCs w:val="22"/>
                <w:lang w:val="uk-UA"/>
              </w:rPr>
              <w:t>переліком умов, за якими Фонд гарантування вкладів фізичних осіб  не</w:t>
            </w:r>
            <w:r w:rsidRPr="009F5C2D">
              <w:rPr>
                <w:sz w:val="22"/>
                <w:szCs w:val="22"/>
                <w:lang w:val="uk-UA"/>
              </w:rPr>
              <w:t xml:space="preserve"> відшкодовує кошти та за якими не поширюються гарантії Фонду гарантування вкладів фізичних осіб. Перелік таких умов розміщений на офіційній сторінці Фонду гарантування вкладів фізичних осіб  в мережі Інтернет.</w:t>
            </w:r>
          </w:p>
          <w:p w14:paraId="24E65AE5" w14:textId="77777777" w:rsidR="00A14C12" w:rsidRPr="009F5C2D" w:rsidRDefault="00A14C12" w:rsidP="00A14C12">
            <w:pPr>
              <w:tabs>
                <w:tab w:val="left" w:pos="0"/>
              </w:tabs>
              <w:jc w:val="both"/>
              <w:rPr>
                <w:sz w:val="22"/>
                <w:szCs w:val="22"/>
              </w:rPr>
            </w:pPr>
          </w:p>
          <w:p w14:paraId="3439D9E2" w14:textId="4988F4AB" w:rsidR="00A14C12" w:rsidRPr="009F5C2D" w:rsidRDefault="00570FC2" w:rsidP="00A14C12">
            <w:pPr>
              <w:tabs>
                <w:tab w:val="left" w:pos="0"/>
              </w:tabs>
              <w:jc w:val="both"/>
              <w:rPr>
                <w:color w:val="808080"/>
                <w:sz w:val="22"/>
                <w:szCs w:val="22"/>
                <w:vertAlign w:val="superscript"/>
                <w:lang w:val="uk-UA"/>
              </w:rPr>
            </w:pPr>
            <w:r w:rsidRPr="009F5C2D">
              <w:rPr>
                <w:sz w:val="22"/>
                <w:szCs w:val="22"/>
                <w:lang w:val="uk-UA"/>
              </w:rPr>
              <w:t>Підписано шляхом створення електронного підпису (</w:t>
            </w:r>
            <w:r w:rsidRPr="009F5C2D">
              <w:rPr>
                <w:sz w:val="22"/>
                <w:szCs w:val="22"/>
                <w:lang w:val="en-US"/>
              </w:rPr>
              <w:t>OTP</w:t>
            </w:r>
            <w:r w:rsidRPr="009F5C2D">
              <w:rPr>
                <w:sz w:val="22"/>
                <w:szCs w:val="22"/>
                <w:lang w:val="uk-UA"/>
              </w:rPr>
              <w:t>)</w:t>
            </w:r>
            <w:r w:rsidRPr="009F5C2D">
              <w:rPr>
                <w:sz w:val="22"/>
                <w:szCs w:val="22"/>
              </w:rPr>
              <w:t xml:space="preserve"> Кл</w:t>
            </w:r>
            <w:proofErr w:type="spellStart"/>
            <w:r w:rsidRPr="009F5C2D">
              <w:rPr>
                <w:sz w:val="22"/>
                <w:szCs w:val="22"/>
                <w:lang w:val="uk-UA"/>
              </w:rPr>
              <w:t>ієнта</w:t>
            </w:r>
            <w:proofErr w:type="spellEnd"/>
            <w:r w:rsidRPr="009F5C2D">
              <w:rPr>
                <w:sz w:val="22"/>
                <w:szCs w:val="22"/>
              </w:rPr>
              <w:t xml:space="preserve"> </w:t>
            </w:r>
            <w:r w:rsidR="00A14C12" w:rsidRPr="009F5C2D">
              <w:rPr>
                <w:sz w:val="22"/>
                <w:szCs w:val="22"/>
              </w:rPr>
              <w:t xml:space="preserve">          _________</w:t>
            </w:r>
            <w:r w:rsidRPr="009F5C2D">
              <w:rPr>
                <w:i/>
                <w:color w:val="808080"/>
                <w:sz w:val="22"/>
                <w:szCs w:val="22"/>
              </w:rPr>
              <w:t>(</w:t>
            </w:r>
            <w:proofErr w:type="spellStart"/>
            <w:r w:rsidRPr="009F5C2D">
              <w:rPr>
                <w:i/>
                <w:color w:val="808080"/>
                <w:sz w:val="22"/>
                <w:szCs w:val="22"/>
              </w:rPr>
              <w:t>зазначається</w:t>
            </w:r>
            <w:proofErr w:type="spellEnd"/>
            <w:r w:rsidRPr="009F5C2D">
              <w:rPr>
                <w:i/>
                <w:color w:val="808080"/>
                <w:sz w:val="22"/>
                <w:szCs w:val="22"/>
              </w:rPr>
              <w:t xml:space="preserve"> ПІБ </w:t>
            </w:r>
            <w:proofErr w:type="spellStart"/>
            <w:r w:rsidRPr="009F5C2D">
              <w:rPr>
                <w:i/>
                <w:color w:val="808080"/>
                <w:sz w:val="22"/>
                <w:szCs w:val="22"/>
              </w:rPr>
              <w:t>Клієнт</w:t>
            </w:r>
            <w:proofErr w:type="spellEnd"/>
            <w:r w:rsidRPr="009F5C2D">
              <w:rPr>
                <w:i/>
                <w:color w:val="808080"/>
                <w:sz w:val="22"/>
                <w:szCs w:val="22"/>
                <w:lang w:val="uk-UA"/>
              </w:rPr>
              <w:t>а</w:t>
            </w:r>
            <w:r w:rsidR="00A14C12" w:rsidRPr="009F5C2D">
              <w:rPr>
                <w:i/>
                <w:color w:val="808080"/>
                <w:sz w:val="22"/>
                <w:szCs w:val="22"/>
              </w:rPr>
              <w:t>)</w:t>
            </w:r>
          </w:p>
          <w:p w14:paraId="130FA43E" w14:textId="0C66D889" w:rsidR="00A14C12" w:rsidRPr="009F5C2D" w:rsidRDefault="00A14C12" w:rsidP="00E02D22">
            <w:pPr>
              <w:ind w:right="638"/>
              <w:jc w:val="both"/>
              <w:rPr>
                <w:sz w:val="22"/>
                <w:szCs w:val="22"/>
                <w:lang w:val="uk-UA"/>
              </w:rPr>
            </w:pPr>
            <w:r w:rsidRPr="009F5C2D">
              <w:rPr>
                <w:sz w:val="22"/>
                <w:szCs w:val="22"/>
              </w:rPr>
              <w:t xml:space="preserve">                </w:t>
            </w:r>
          </w:p>
          <w:p w14:paraId="17E87B58" w14:textId="77777777" w:rsidR="00A14C12" w:rsidRPr="009F5C2D" w:rsidRDefault="00A14C12" w:rsidP="00741769">
            <w:pPr>
              <w:ind w:right="638"/>
              <w:jc w:val="center"/>
              <w:rPr>
                <w:sz w:val="22"/>
                <w:szCs w:val="22"/>
                <w:lang w:val="uk-UA"/>
              </w:rPr>
            </w:pPr>
          </w:p>
        </w:tc>
      </w:tr>
    </w:tbl>
    <w:p w14:paraId="378C91EF" w14:textId="46C92457" w:rsidR="00A42290" w:rsidRPr="009F5C2D" w:rsidRDefault="00A42290" w:rsidP="00E56CE1">
      <w:pPr>
        <w:shd w:val="clear" w:color="auto" w:fill="FFFFFF"/>
        <w:rPr>
          <w:sz w:val="22"/>
          <w:szCs w:val="22"/>
          <w:lang w:val="uk-UA"/>
        </w:rPr>
      </w:pPr>
    </w:p>
    <w:sectPr w:rsidR="00A42290" w:rsidRPr="009F5C2D" w:rsidSect="00F51A97">
      <w:headerReference w:type="default" r:id="rId16"/>
      <w:pgSz w:w="11906" w:h="16838"/>
      <w:pgMar w:top="360" w:right="386" w:bottom="360" w:left="3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C901" w14:textId="77777777" w:rsidR="004F0F67" w:rsidRDefault="004F0F67" w:rsidP="007461B7">
      <w:r>
        <w:separator/>
      </w:r>
    </w:p>
  </w:endnote>
  <w:endnote w:type="continuationSeparator" w:id="0">
    <w:p w14:paraId="586839A9" w14:textId="77777777" w:rsidR="004F0F67" w:rsidRDefault="004F0F67" w:rsidP="0074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1432" w14:textId="77777777" w:rsidR="004F0F67" w:rsidRDefault="004F0F67" w:rsidP="007461B7">
      <w:r>
        <w:separator/>
      </w:r>
    </w:p>
  </w:footnote>
  <w:footnote w:type="continuationSeparator" w:id="0">
    <w:p w14:paraId="04080FB2" w14:textId="77777777" w:rsidR="004F0F67" w:rsidRDefault="004F0F67" w:rsidP="007461B7">
      <w:r>
        <w:continuationSeparator/>
      </w:r>
    </w:p>
  </w:footnote>
  <w:footnote w:id="1">
    <w:p w14:paraId="41161DC8" w14:textId="77777777" w:rsidR="00C221C6" w:rsidRPr="00AD06B6" w:rsidRDefault="00C221C6" w:rsidP="007461B7">
      <w:pPr>
        <w:pStyle w:val="aa"/>
        <w:rPr>
          <w:i/>
          <w:color w:val="FF0000"/>
          <w:sz w:val="18"/>
          <w:szCs w:val="18"/>
          <w:lang w:val="ru-RU"/>
        </w:rPr>
      </w:pPr>
      <w:r w:rsidRPr="00AD06B6">
        <w:rPr>
          <w:rStyle w:val="ac"/>
          <w:color w:val="FF0000"/>
        </w:rPr>
        <w:footnoteRef/>
      </w:r>
      <w:r w:rsidRPr="00AD06B6">
        <w:rPr>
          <w:color w:val="FF0000"/>
          <w:sz w:val="16"/>
          <w:szCs w:val="16"/>
          <w:lang w:val="ru-RU"/>
        </w:rPr>
        <w:t xml:space="preserve"> </w:t>
      </w:r>
      <w:r w:rsidRPr="00AD06B6">
        <w:rPr>
          <w:i/>
          <w:color w:val="FF0000"/>
          <w:sz w:val="18"/>
          <w:szCs w:val="18"/>
          <w:lang w:val="uk-UA"/>
        </w:rPr>
        <w:t>зазначається тільки на примірнику Банку, на примірнику Клієнта видаляється</w:t>
      </w:r>
    </w:p>
  </w:footnote>
  <w:footnote w:id="2">
    <w:p w14:paraId="715FD679" w14:textId="25C9D7A9" w:rsidR="00C221C6" w:rsidRPr="00A84B32" w:rsidRDefault="00C221C6">
      <w:pPr>
        <w:pStyle w:val="aa"/>
        <w:rPr>
          <w:i/>
          <w:lang w:val="uk-UA"/>
        </w:rPr>
      </w:pPr>
      <w:r w:rsidRPr="00A84B32">
        <w:rPr>
          <w:rStyle w:val="ac"/>
          <w:color w:val="FF0000"/>
        </w:rPr>
        <w:footnoteRef/>
      </w:r>
      <w:r w:rsidRPr="00A84B32">
        <w:rPr>
          <w:color w:val="FF0000"/>
          <w:lang w:val="ru-RU"/>
        </w:rPr>
        <w:t xml:space="preserve"> </w:t>
      </w:r>
      <w:r w:rsidRPr="00A84B32">
        <w:rPr>
          <w:i/>
          <w:color w:val="FF0000"/>
          <w:lang w:val="uk-UA"/>
        </w:rPr>
        <w:t>Обрати необхідне відповідно до наданої Клієнтом інформації</w:t>
      </w:r>
    </w:p>
  </w:footnote>
  <w:footnote w:id="3">
    <w:p w14:paraId="340F1BA8" w14:textId="33C784AF" w:rsidR="00C221C6" w:rsidRPr="009F5C2D" w:rsidRDefault="00C221C6">
      <w:pPr>
        <w:pStyle w:val="aa"/>
        <w:rPr>
          <w:lang w:val="uk-UA"/>
        </w:rPr>
      </w:pPr>
      <w:r>
        <w:rPr>
          <w:rStyle w:val="ac"/>
        </w:rPr>
        <w:footnoteRef/>
      </w:r>
      <w:r w:rsidRPr="009F5C2D">
        <w:rPr>
          <w:lang w:val="ru-RU"/>
        </w:rPr>
        <w:t xml:space="preserve"> </w:t>
      </w:r>
      <w:r>
        <w:rPr>
          <w:sz w:val="14"/>
          <w:szCs w:val="22"/>
          <w:lang w:val="uk-UA"/>
        </w:rPr>
        <w:t>(зазначається у форматі:</w:t>
      </w:r>
      <w:r w:rsidRPr="00374B24">
        <w:rPr>
          <w:sz w:val="14"/>
          <w:szCs w:val="22"/>
          <w:lang w:val="uk-UA"/>
        </w:rPr>
        <w:t xml:space="preserve"> ДД/ММ/РРРР або число - цифрами ДД, місяць - словом, рік - цифрами РРРР</w:t>
      </w:r>
      <w:r>
        <w:rPr>
          <w:sz w:val="14"/>
          <w:szCs w:val="22"/>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228812"/>
      <w:docPartObj>
        <w:docPartGallery w:val="Page Numbers (Top of Page)"/>
        <w:docPartUnique/>
      </w:docPartObj>
    </w:sdtPr>
    <w:sdtContent>
      <w:p w14:paraId="695CB3E4" w14:textId="2CA359E1" w:rsidR="00F51A97" w:rsidRDefault="00F51A97">
        <w:pPr>
          <w:pStyle w:val="af2"/>
          <w:jc w:val="center"/>
        </w:pPr>
        <w:r>
          <w:fldChar w:fldCharType="begin"/>
        </w:r>
        <w:r>
          <w:instrText>PAGE   \* MERGEFORMAT</w:instrText>
        </w:r>
        <w:r>
          <w:fldChar w:fldCharType="separate"/>
        </w:r>
        <w:r>
          <w:rPr>
            <w:lang w:val="uk-UA"/>
          </w:rPr>
          <w:t>2</w:t>
        </w:r>
        <w:r>
          <w:fldChar w:fldCharType="end"/>
        </w:r>
      </w:p>
    </w:sdtContent>
  </w:sdt>
  <w:p w14:paraId="0A6F0038" w14:textId="77777777" w:rsidR="00F51A97" w:rsidRDefault="00F51A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217"/>
    <w:multiLevelType w:val="hybridMultilevel"/>
    <w:tmpl w:val="F9FCF7FC"/>
    <w:lvl w:ilvl="0" w:tplc="04190001">
      <w:start w:val="1"/>
      <w:numFmt w:val="bullet"/>
      <w:lvlText w:val=""/>
      <w:lvlJc w:val="left"/>
      <w:pPr>
        <w:tabs>
          <w:tab w:val="num" w:pos="2358"/>
        </w:tabs>
        <w:ind w:left="2358" w:hanging="360"/>
      </w:pPr>
      <w:rPr>
        <w:rFonts w:ascii="Symbol" w:hAnsi="Symbol" w:hint="default"/>
      </w:rPr>
    </w:lvl>
    <w:lvl w:ilvl="1" w:tplc="04190003" w:tentative="1">
      <w:start w:val="1"/>
      <w:numFmt w:val="bullet"/>
      <w:lvlText w:val="o"/>
      <w:lvlJc w:val="left"/>
      <w:pPr>
        <w:tabs>
          <w:tab w:val="num" w:pos="2925"/>
        </w:tabs>
        <w:ind w:left="2925" w:hanging="360"/>
      </w:pPr>
      <w:rPr>
        <w:rFonts w:ascii="Courier New" w:hAnsi="Courier New" w:cs="Courier New" w:hint="default"/>
      </w:rPr>
    </w:lvl>
    <w:lvl w:ilvl="2" w:tplc="04190005" w:tentative="1">
      <w:start w:val="1"/>
      <w:numFmt w:val="bullet"/>
      <w:lvlText w:val=""/>
      <w:lvlJc w:val="left"/>
      <w:pPr>
        <w:tabs>
          <w:tab w:val="num" w:pos="3645"/>
        </w:tabs>
        <w:ind w:left="3645" w:hanging="360"/>
      </w:pPr>
      <w:rPr>
        <w:rFonts w:ascii="Wingdings" w:hAnsi="Wingdings" w:hint="default"/>
      </w:rPr>
    </w:lvl>
    <w:lvl w:ilvl="3" w:tplc="04190001">
      <w:start w:val="1"/>
      <w:numFmt w:val="bullet"/>
      <w:lvlText w:val=""/>
      <w:lvlJc w:val="left"/>
      <w:pPr>
        <w:tabs>
          <w:tab w:val="num" w:pos="4365"/>
        </w:tabs>
        <w:ind w:left="4365" w:hanging="360"/>
      </w:pPr>
      <w:rPr>
        <w:rFonts w:ascii="Symbol" w:hAnsi="Symbol" w:hint="default"/>
      </w:rPr>
    </w:lvl>
    <w:lvl w:ilvl="4" w:tplc="04190003" w:tentative="1">
      <w:start w:val="1"/>
      <w:numFmt w:val="bullet"/>
      <w:lvlText w:val="o"/>
      <w:lvlJc w:val="left"/>
      <w:pPr>
        <w:tabs>
          <w:tab w:val="num" w:pos="5085"/>
        </w:tabs>
        <w:ind w:left="5085" w:hanging="360"/>
      </w:pPr>
      <w:rPr>
        <w:rFonts w:ascii="Courier New" w:hAnsi="Courier New" w:cs="Courier New" w:hint="default"/>
      </w:rPr>
    </w:lvl>
    <w:lvl w:ilvl="5" w:tplc="04190005" w:tentative="1">
      <w:start w:val="1"/>
      <w:numFmt w:val="bullet"/>
      <w:lvlText w:val=""/>
      <w:lvlJc w:val="left"/>
      <w:pPr>
        <w:tabs>
          <w:tab w:val="num" w:pos="5805"/>
        </w:tabs>
        <w:ind w:left="5805" w:hanging="360"/>
      </w:pPr>
      <w:rPr>
        <w:rFonts w:ascii="Wingdings" w:hAnsi="Wingdings" w:hint="default"/>
      </w:rPr>
    </w:lvl>
    <w:lvl w:ilvl="6" w:tplc="04190001" w:tentative="1">
      <w:start w:val="1"/>
      <w:numFmt w:val="bullet"/>
      <w:lvlText w:val=""/>
      <w:lvlJc w:val="left"/>
      <w:pPr>
        <w:tabs>
          <w:tab w:val="num" w:pos="6525"/>
        </w:tabs>
        <w:ind w:left="6525" w:hanging="360"/>
      </w:pPr>
      <w:rPr>
        <w:rFonts w:ascii="Symbol" w:hAnsi="Symbol" w:hint="default"/>
      </w:rPr>
    </w:lvl>
    <w:lvl w:ilvl="7" w:tplc="04190003" w:tentative="1">
      <w:start w:val="1"/>
      <w:numFmt w:val="bullet"/>
      <w:lvlText w:val="o"/>
      <w:lvlJc w:val="left"/>
      <w:pPr>
        <w:tabs>
          <w:tab w:val="num" w:pos="7245"/>
        </w:tabs>
        <w:ind w:left="7245" w:hanging="360"/>
      </w:pPr>
      <w:rPr>
        <w:rFonts w:ascii="Courier New" w:hAnsi="Courier New" w:cs="Courier New" w:hint="default"/>
      </w:rPr>
    </w:lvl>
    <w:lvl w:ilvl="8" w:tplc="04190005" w:tentative="1">
      <w:start w:val="1"/>
      <w:numFmt w:val="bullet"/>
      <w:lvlText w:val=""/>
      <w:lvlJc w:val="left"/>
      <w:pPr>
        <w:tabs>
          <w:tab w:val="num" w:pos="7965"/>
        </w:tabs>
        <w:ind w:left="7965" w:hanging="360"/>
      </w:pPr>
      <w:rPr>
        <w:rFonts w:ascii="Wingdings" w:hAnsi="Wingdings" w:hint="default"/>
      </w:rPr>
    </w:lvl>
  </w:abstractNum>
  <w:abstractNum w:abstractNumId="1" w15:restartNumberingAfterBreak="0">
    <w:nsid w:val="058D2623"/>
    <w:multiLevelType w:val="hybridMultilevel"/>
    <w:tmpl w:val="877E9762"/>
    <w:lvl w:ilvl="0" w:tplc="04190001">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2" w15:restartNumberingAfterBreak="0">
    <w:nsid w:val="09E5380A"/>
    <w:multiLevelType w:val="hybridMultilevel"/>
    <w:tmpl w:val="233C06D8"/>
    <w:lvl w:ilvl="0" w:tplc="E128705E">
      <w:start w:val="1"/>
      <w:numFmt w:val="bullet"/>
      <w:lvlText w:val="–"/>
      <w:lvlJc w:val="left"/>
      <w:pPr>
        <w:ind w:left="2145" w:hanging="360"/>
      </w:pPr>
      <w:rPr>
        <w:rFonts w:ascii="Palatino Linotype" w:hAnsi="Palatino Linotype" w:cs="Palatino Linotype" w:hint="default"/>
        <w:color w:val="auto"/>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 w15:restartNumberingAfterBreak="0">
    <w:nsid w:val="14E11DF6"/>
    <w:multiLevelType w:val="multilevel"/>
    <w:tmpl w:val="24424F56"/>
    <w:lvl w:ilvl="0">
      <w:start w:val="1"/>
      <w:numFmt w:val="decimal"/>
      <w:lvlText w:val="%1."/>
      <w:lvlJc w:val="left"/>
      <w:pPr>
        <w:ind w:left="405" w:hanging="405"/>
      </w:pPr>
      <w:rPr>
        <w:rFonts w:hint="default"/>
        <w:i w:val="0"/>
        <w:color w:val="auto"/>
      </w:rPr>
    </w:lvl>
    <w:lvl w:ilvl="1">
      <w:start w:val="1"/>
      <w:numFmt w:val="decimal"/>
      <w:lvlText w:val="%1.%2."/>
      <w:lvlJc w:val="left"/>
      <w:pPr>
        <w:ind w:left="405" w:hanging="405"/>
      </w:pPr>
      <w:rPr>
        <w:rFonts w:hint="default"/>
        <w:i w:val="0"/>
        <w:color w:val="auto"/>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2784" w:hanging="108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3712" w:hanging="1440"/>
      </w:pPr>
      <w:rPr>
        <w:rFonts w:hint="default"/>
        <w:i w:val="0"/>
        <w:color w:val="auto"/>
      </w:rPr>
    </w:lvl>
  </w:abstractNum>
  <w:abstractNum w:abstractNumId="4" w15:restartNumberingAfterBreak="0">
    <w:nsid w:val="1F6352A9"/>
    <w:multiLevelType w:val="hybridMultilevel"/>
    <w:tmpl w:val="B658C6C4"/>
    <w:lvl w:ilvl="0" w:tplc="FFF64F26">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3544B"/>
    <w:multiLevelType w:val="hybridMultilevel"/>
    <w:tmpl w:val="910CDE5A"/>
    <w:lvl w:ilvl="0" w:tplc="9D5670C0">
      <w:start w:val="1"/>
      <w:numFmt w:val="bullet"/>
      <w:pStyle w:val="22"/>
      <w:lvlText w:val=""/>
      <w:lvlJc w:val="left"/>
      <w:pPr>
        <w:tabs>
          <w:tab w:val="num" w:pos="3050"/>
        </w:tabs>
        <w:ind w:left="3050" w:hanging="360"/>
      </w:pPr>
      <w:rPr>
        <w:rFonts w:ascii="Symbol" w:hAnsi="Symbol" w:hint="default"/>
      </w:rPr>
    </w:lvl>
    <w:lvl w:ilvl="1" w:tplc="04190003">
      <w:start w:val="1"/>
      <w:numFmt w:val="bullet"/>
      <w:lvlText w:val="o"/>
      <w:lvlJc w:val="left"/>
      <w:pPr>
        <w:tabs>
          <w:tab w:val="num" w:pos="3770"/>
        </w:tabs>
        <w:ind w:left="3770" w:hanging="360"/>
      </w:pPr>
      <w:rPr>
        <w:rFonts w:ascii="Courier New" w:hAnsi="Courier New" w:cs="Courier New" w:hint="default"/>
      </w:rPr>
    </w:lvl>
    <w:lvl w:ilvl="2" w:tplc="04190005" w:tentative="1">
      <w:start w:val="1"/>
      <w:numFmt w:val="bullet"/>
      <w:lvlText w:val=""/>
      <w:lvlJc w:val="left"/>
      <w:pPr>
        <w:tabs>
          <w:tab w:val="num" w:pos="4490"/>
        </w:tabs>
        <w:ind w:left="4490" w:hanging="360"/>
      </w:pPr>
      <w:rPr>
        <w:rFonts w:ascii="Wingdings" w:hAnsi="Wingdings" w:hint="default"/>
      </w:rPr>
    </w:lvl>
    <w:lvl w:ilvl="3" w:tplc="04190001" w:tentative="1">
      <w:start w:val="1"/>
      <w:numFmt w:val="bullet"/>
      <w:lvlText w:val=""/>
      <w:lvlJc w:val="left"/>
      <w:pPr>
        <w:tabs>
          <w:tab w:val="num" w:pos="5210"/>
        </w:tabs>
        <w:ind w:left="5210" w:hanging="360"/>
      </w:pPr>
      <w:rPr>
        <w:rFonts w:ascii="Symbol" w:hAnsi="Symbol" w:hint="default"/>
      </w:rPr>
    </w:lvl>
    <w:lvl w:ilvl="4" w:tplc="04190003" w:tentative="1">
      <w:start w:val="1"/>
      <w:numFmt w:val="bullet"/>
      <w:lvlText w:val="o"/>
      <w:lvlJc w:val="left"/>
      <w:pPr>
        <w:tabs>
          <w:tab w:val="num" w:pos="5930"/>
        </w:tabs>
        <w:ind w:left="5930" w:hanging="360"/>
      </w:pPr>
      <w:rPr>
        <w:rFonts w:ascii="Courier New" w:hAnsi="Courier New" w:cs="Courier New" w:hint="default"/>
      </w:rPr>
    </w:lvl>
    <w:lvl w:ilvl="5" w:tplc="04190005" w:tentative="1">
      <w:start w:val="1"/>
      <w:numFmt w:val="bullet"/>
      <w:lvlText w:val=""/>
      <w:lvlJc w:val="left"/>
      <w:pPr>
        <w:tabs>
          <w:tab w:val="num" w:pos="6650"/>
        </w:tabs>
        <w:ind w:left="6650" w:hanging="360"/>
      </w:pPr>
      <w:rPr>
        <w:rFonts w:ascii="Wingdings" w:hAnsi="Wingdings" w:hint="default"/>
      </w:rPr>
    </w:lvl>
    <w:lvl w:ilvl="6" w:tplc="04190001" w:tentative="1">
      <w:start w:val="1"/>
      <w:numFmt w:val="bullet"/>
      <w:lvlText w:val=""/>
      <w:lvlJc w:val="left"/>
      <w:pPr>
        <w:tabs>
          <w:tab w:val="num" w:pos="7370"/>
        </w:tabs>
        <w:ind w:left="7370" w:hanging="360"/>
      </w:pPr>
      <w:rPr>
        <w:rFonts w:ascii="Symbol" w:hAnsi="Symbol" w:hint="default"/>
      </w:rPr>
    </w:lvl>
    <w:lvl w:ilvl="7" w:tplc="04190003" w:tentative="1">
      <w:start w:val="1"/>
      <w:numFmt w:val="bullet"/>
      <w:lvlText w:val="o"/>
      <w:lvlJc w:val="left"/>
      <w:pPr>
        <w:tabs>
          <w:tab w:val="num" w:pos="8090"/>
        </w:tabs>
        <w:ind w:left="8090" w:hanging="360"/>
      </w:pPr>
      <w:rPr>
        <w:rFonts w:ascii="Courier New" w:hAnsi="Courier New" w:cs="Courier New" w:hint="default"/>
      </w:rPr>
    </w:lvl>
    <w:lvl w:ilvl="8" w:tplc="04190005" w:tentative="1">
      <w:start w:val="1"/>
      <w:numFmt w:val="bullet"/>
      <w:lvlText w:val=""/>
      <w:lvlJc w:val="left"/>
      <w:pPr>
        <w:tabs>
          <w:tab w:val="num" w:pos="8810"/>
        </w:tabs>
        <w:ind w:left="8810" w:hanging="360"/>
      </w:pPr>
      <w:rPr>
        <w:rFonts w:ascii="Wingdings" w:hAnsi="Wingdings" w:hint="default"/>
      </w:rPr>
    </w:lvl>
  </w:abstractNum>
  <w:abstractNum w:abstractNumId="6" w15:restartNumberingAfterBreak="0">
    <w:nsid w:val="207A127A"/>
    <w:multiLevelType w:val="multilevel"/>
    <w:tmpl w:val="1EF26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706EA5"/>
    <w:multiLevelType w:val="multilevel"/>
    <w:tmpl w:val="22DCC536"/>
    <w:lvl w:ilvl="0">
      <w:start w:val="3"/>
      <w:numFmt w:val="decimal"/>
      <w:lvlText w:val="%1."/>
      <w:lvlJc w:val="left"/>
      <w:pPr>
        <w:ind w:left="206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sz w:val="24"/>
        <w:szCs w:val="24"/>
      </w:rPr>
    </w:lvl>
    <w:lvl w:ilvl="3">
      <w:start w:val="1"/>
      <w:numFmt w:val="bullet"/>
      <w:lvlText w:val=""/>
      <w:lvlJc w:val="left"/>
      <w:pPr>
        <w:ind w:left="2835" w:hanging="720"/>
      </w:pPr>
      <w:rPr>
        <w:rFonts w:ascii="Symbol" w:hAnsi="Symbol" w:hint="default"/>
      </w:rPr>
    </w:lvl>
    <w:lvl w:ilvl="4">
      <w:start w:val="1"/>
      <w:numFmt w:val="decimal"/>
      <w:lvlText w:val="%1.%2.%3.%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8" w15:restartNumberingAfterBreak="0">
    <w:nsid w:val="2DF31264"/>
    <w:multiLevelType w:val="hybridMultilevel"/>
    <w:tmpl w:val="66FA19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39C74F51"/>
    <w:multiLevelType w:val="hybridMultilevel"/>
    <w:tmpl w:val="5D4CB8E6"/>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D52A1"/>
    <w:multiLevelType w:val="hybridMultilevel"/>
    <w:tmpl w:val="4A945EE6"/>
    <w:lvl w:ilvl="0" w:tplc="D3307FF4">
      <w:start w:val="1"/>
      <w:numFmt w:val="bullet"/>
      <w:lvlText w:val="–"/>
      <w:lvlJc w:val="left"/>
      <w:pPr>
        <w:tabs>
          <w:tab w:val="num" w:pos="3780"/>
        </w:tabs>
        <w:ind w:left="3780" w:hanging="360"/>
      </w:pPr>
      <w:rPr>
        <w:rFonts w:ascii="Times New Roman" w:hAnsi="Times New Roman" w:hint="default"/>
        <w:color w:val="auto"/>
      </w:rPr>
    </w:lvl>
    <w:lvl w:ilvl="1" w:tplc="C6C4D95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B12BA"/>
    <w:multiLevelType w:val="hybridMultilevel"/>
    <w:tmpl w:val="21A079C0"/>
    <w:lvl w:ilvl="0" w:tplc="C6C4D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AF5295"/>
    <w:multiLevelType w:val="hybridMultilevel"/>
    <w:tmpl w:val="1B864904"/>
    <w:lvl w:ilvl="0" w:tplc="E5766728">
      <w:start w:val="1"/>
      <w:numFmt w:val="decimal"/>
      <w:lvlText w:val="%1."/>
      <w:lvlJc w:val="left"/>
      <w:pPr>
        <w:tabs>
          <w:tab w:val="num" w:pos="720"/>
        </w:tabs>
        <w:ind w:left="720" w:hanging="360"/>
      </w:pPr>
      <w:rPr>
        <w:rFonts w:cs="Times New Roman" w:hint="default"/>
        <w:sz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E06697"/>
    <w:multiLevelType w:val="hybridMultilevel"/>
    <w:tmpl w:val="C4D819A4"/>
    <w:lvl w:ilvl="0" w:tplc="04190001">
      <w:numFmt w:val="bullet"/>
      <w:lvlText w:val=""/>
      <w:lvlJc w:val="left"/>
      <w:pPr>
        <w:tabs>
          <w:tab w:val="num" w:pos="720"/>
        </w:tabs>
        <w:ind w:left="720" w:hanging="360"/>
      </w:pPr>
      <w:rPr>
        <w:rFonts w:ascii="Symbol" w:eastAsia="Times New Roman"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71E91"/>
    <w:multiLevelType w:val="hybridMultilevel"/>
    <w:tmpl w:val="BDCCC046"/>
    <w:lvl w:ilvl="0" w:tplc="0419000D">
      <w:start w:val="1"/>
      <w:numFmt w:val="bullet"/>
      <w:lvlText w:val=""/>
      <w:lvlJc w:val="left"/>
      <w:pPr>
        <w:ind w:left="1469" w:hanging="360"/>
      </w:pPr>
      <w:rPr>
        <w:rFonts w:ascii="Wingdings" w:hAnsi="Wingdings"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5" w15:restartNumberingAfterBreak="0">
    <w:nsid w:val="44524720"/>
    <w:multiLevelType w:val="hybridMultilevel"/>
    <w:tmpl w:val="47E0E250"/>
    <w:lvl w:ilvl="0" w:tplc="CCD4626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6D4B44"/>
    <w:multiLevelType w:val="hybridMultilevel"/>
    <w:tmpl w:val="26E23970"/>
    <w:lvl w:ilvl="0" w:tplc="11A64E24">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A20A3"/>
    <w:multiLevelType w:val="hybridMultilevel"/>
    <w:tmpl w:val="86723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8A5C48"/>
    <w:multiLevelType w:val="multilevel"/>
    <w:tmpl w:val="2DF20C4E"/>
    <w:lvl w:ilvl="0">
      <w:start w:val="1"/>
      <w:numFmt w:val="decimal"/>
      <w:lvlText w:val="%1."/>
      <w:lvlJc w:val="left"/>
      <w:pPr>
        <w:ind w:left="720" w:hanging="360"/>
      </w:pPr>
      <w:rPr>
        <w:rFonts w:hint="default"/>
        <w:b/>
        <w:sz w:val="20"/>
        <w:szCs w:val="20"/>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b w:val="0"/>
      </w:rPr>
    </w:lvl>
    <w:lvl w:ilvl="3">
      <w:start w:val="1"/>
      <w:numFmt w:val="bullet"/>
      <w:lvlText w:val=""/>
      <w:lvlJc w:val="left"/>
      <w:pPr>
        <w:ind w:left="1080" w:hanging="720"/>
      </w:pPr>
      <w:rPr>
        <w:rFonts w:ascii="Wingdings" w:hAnsi="Wingding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 w15:restartNumberingAfterBreak="0">
    <w:nsid w:val="54766A8C"/>
    <w:multiLevelType w:val="hybridMultilevel"/>
    <w:tmpl w:val="846CBA60"/>
    <w:lvl w:ilvl="0" w:tplc="04190001">
      <w:start w:val="1"/>
      <w:numFmt w:val="bullet"/>
      <w:lvlText w:val=""/>
      <w:lvlJc w:val="left"/>
      <w:pPr>
        <w:tabs>
          <w:tab w:val="num" w:pos="1080"/>
        </w:tabs>
        <w:ind w:left="1080" w:hanging="360"/>
      </w:pPr>
      <w:rPr>
        <w:rFonts w:ascii="Symbol" w:hAnsi="Symbol" w:hint="default"/>
      </w:rPr>
    </w:lvl>
    <w:lvl w:ilvl="1" w:tplc="E9061C14">
      <w:numFmt w:val="bullet"/>
      <w:lvlText w:val="-"/>
      <w:lvlJc w:val="left"/>
      <w:pPr>
        <w:tabs>
          <w:tab w:val="num" w:pos="1260"/>
        </w:tabs>
        <w:ind w:left="1260" w:hanging="360"/>
      </w:pPr>
      <w:rPr>
        <w:rFonts w:ascii="Times New Roman" w:eastAsia="MS Mincho" w:hAnsi="Times New Roman"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57E40288"/>
    <w:multiLevelType w:val="multilevel"/>
    <w:tmpl w:val="F9DC08E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1" w15:restartNumberingAfterBreak="0">
    <w:nsid w:val="5D9310A6"/>
    <w:multiLevelType w:val="hybridMultilevel"/>
    <w:tmpl w:val="E61C74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6367037"/>
    <w:multiLevelType w:val="hybridMultilevel"/>
    <w:tmpl w:val="274258B2"/>
    <w:lvl w:ilvl="0" w:tplc="801C3D90">
      <w:start w:val="8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3976F0"/>
    <w:multiLevelType w:val="multilevel"/>
    <w:tmpl w:val="69182644"/>
    <w:lvl w:ilvl="0">
      <w:start w:val="6"/>
      <w:numFmt w:val="decimal"/>
      <w:lvlText w:val="%1."/>
      <w:lvlJc w:val="left"/>
      <w:pPr>
        <w:ind w:left="600" w:hanging="600"/>
      </w:pPr>
      <w:rPr>
        <w:rFonts w:hint="default"/>
      </w:rPr>
    </w:lvl>
    <w:lvl w:ilvl="1">
      <w:start w:val="1"/>
      <w:numFmt w:val="decimal"/>
      <w:lvlText w:val="%1.%2."/>
      <w:lvlJc w:val="left"/>
      <w:pPr>
        <w:ind w:left="1780" w:hanging="600"/>
      </w:pPr>
      <w:rPr>
        <w:rFonts w:hint="default"/>
      </w:rPr>
    </w:lvl>
    <w:lvl w:ilvl="2">
      <w:start w:val="6"/>
      <w:numFmt w:val="decimal"/>
      <w:lvlText w:val="%1.%2.%3."/>
      <w:lvlJc w:val="left"/>
      <w:pPr>
        <w:ind w:left="3080" w:hanging="720"/>
      </w:pPr>
      <w:rPr>
        <w:rFonts w:hint="default"/>
      </w:rPr>
    </w:lvl>
    <w:lvl w:ilvl="3">
      <w:start w:val="1"/>
      <w:numFmt w:val="decimal"/>
      <w:lvlText w:val="%1.%2.%3.%4."/>
      <w:lvlJc w:val="left"/>
      <w:pPr>
        <w:ind w:left="4260" w:hanging="72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6980" w:hanging="1080"/>
      </w:pPr>
      <w:rPr>
        <w:rFonts w:hint="default"/>
      </w:rPr>
    </w:lvl>
    <w:lvl w:ilvl="6">
      <w:start w:val="1"/>
      <w:numFmt w:val="decimal"/>
      <w:lvlText w:val="%1.%2.%3.%4.%5.%6.%7."/>
      <w:lvlJc w:val="left"/>
      <w:pPr>
        <w:ind w:left="8160" w:hanging="1080"/>
      </w:pPr>
      <w:rPr>
        <w:rFonts w:hint="default"/>
      </w:rPr>
    </w:lvl>
    <w:lvl w:ilvl="7">
      <w:start w:val="1"/>
      <w:numFmt w:val="decimal"/>
      <w:lvlText w:val="%1.%2.%3.%4.%5.%6.%7.%8."/>
      <w:lvlJc w:val="left"/>
      <w:pPr>
        <w:ind w:left="9700" w:hanging="1440"/>
      </w:pPr>
      <w:rPr>
        <w:rFonts w:hint="default"/>
      </w:rPr>
    </w:lvl>
    <w:lvl w:ilvl="8">
      <w:start w:val="1"/>
      <w:numFmt w:val="decimal"/>
      <w:lvlText w:val="%1.%2.%3.%4.%5.%6.%7.%8.%9."/>
      <w:lvlJc w:val="left"/>
      <w:pPr>
        <w:ind w:left="10880" w:hanging="1440"/>
      </w:pPr>
      <w:rPr>
        <w:rFonts w:hint="default"/>
      </w:rPr>
    </w:lvl>
  </w:abstractNum>
  <w:abstractNum w:abstractNumId="24" w15:restartNumberingAfterBreak="0">
    <w:nsid w:val="6D871F16"/>
    <w:multiLevelType w:val="multilevel"/>
    <w:tmpl w:val="28301EB8"/>
    <w:lvl w:ilvl="0">
      <w:start w:val="1"/>
      <w:numFmt w:val="decimal"/>
      <w:lvlText w:val="%1."/>
      <w:lvlJc w:val="left"/>
      <w:pPr>
        <w:ind w:left="360" w:hanging="360"/>
      </w:pPr>
      <w:rPr>
        <w:rFonts w:hint="default"/>
      </w:rPr>
    </w:lvl>
    <w:lvl w:ilvl="1">
      <w:start w:val="1"/>
      <w:numFmt w:val="decimal"/>
      <w:pStyle w:val="12"/>
      <w:lvlText w:val="%1.%2."/>
      <w:lvlJc w:val="left"/>
      <w:pPr>
        <w:ind w:left="786" w:hanging="360"/>
      </w:pPr>
      <w:rPr>
        <w:rFonts w:hint="default"/>
        <w:b/>
        <w:color w:val="auto"/>
        <w:lang w:val="ru-RU"/>
      </w:rPr>
    </w:lvl>
    <w:lvl w:ilvl="2">
      <w:start w:val="1"/>
      <w:numFmt w:val="decimal"/>
      <w:pStyle w:val="13"/>
      <w:lvlText w:val="%1.%2.%3."/>
      <w:lvlJc w:val="left"/>
      <w:pPr>
        <w:ind w:left="720" w:hanging="720"/>
      </w:pPr>
      <w:rPr>
        <w:rFonts w:hint="default"/>
        <w:b/>
      </w:rPr>
    </w:lvl>
    <w:lvl w:ilvl="3">
      <w:start w:val="1"/>
      <w:numFmt w:val="decimal"/>
      <w:pStyle w:val="14"/>
      <w:lvlText w:val="%1.%2.%3.%4."/>
      <w:lvlJc w:val="left"/>
      <w:pPr>
        <w:ind w:left="1855"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E75481E"/>
    <w:multiLevelType w:val="hybridMultilevel"/>
    <w:tmpl w:val="6064594A"/>
    <w:lvl w:ilvl="0" w:tplc="D3307FF4">
      <w:start w:val="1"/>
      <w:numFmt w:val="bullet"/>
      <w:lvlText w:val="–"/>
      <w:lvlJc w:val="left"/>
      <w:pPr>
        <w:tabs>
          <w:tab w:val="num" w:pos="3780"/>
        </w:tabs>
        <w:ind w:left="3780"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D6B82"/>
    <w:multiLevelType w:val="hybridMultilevel"/>
    <w:tmpl w:val="E31425A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8E65286"/>
    <w:multiLevelType w:val="hybridMultilevel"/>
    <w:tmpl w:val="F37C9E8C"/>
    <w:lvl w:ilvl="0" w:tplc="305A76DA">
      <w:start w:val="2"/>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35093096">
    <w:abstractNumId w:val="25"/>
  </w:num>
  <w:num w:numId="2" w16cid:durableId="1287397268">
    <w:abstractNumId w:val="12"/>
  </w:num>
  <w:num w:numId="3" w16cid:durableId="770707070">
    <w:abstractNumId w:val="4"/>
  </w:num>
  <w:num w:numId="4" w16cid:durableId="1842309570">
    <w:abstractNumId w:val="26"/>
  </w:num>
  <w:num w:numId="5" w16cid:durableId="1431662671">
    <w:abstractNumId w:val="9"/>
  </w:num>
  <w:num w:numId="6" w16cid:durableId="968895329">
    <w:abstractNumId w:val="13"/>
  </w:num>
  <w:num w:numId="7" w16cid:durableId="1847011044">
    <w:abstractNumId w:val="16"/>
  </w:num>
  <w:num w:numId="8" w16cid:durableId="1867526647">
    <w:abstractNumId w:val="20"/>
  </w:num>
  <w:num w:numId="9" w16cid:durableId="1342391863">
    <w:abstractNumId w:val="10"/>
  </w:num>
  <w:num w:numId="10" w16cid:durableId="982462307">
    <w:abstractNumId w:val="11"/>
  </w:num>
  <w:num w:numId="11" w16cid:durableId="1211307235">
    <w:abstractNumId w:val="21"/>
  </w:num>
  <w:num w:numId="12" w16cid:durableId="1007163">
    <w:abstractNumId w:val="22"/>
  </w:num>
  <w:num w:numId="13" w16cid:durableId="921371305">
    <w:abstractNumId w:val="24"/>
  </w:num>
  <w:num w:numId="14" w16cid:durableId="406420678">
    <w:abstractNumId w:val="23"/>
  </w:num>
  <w:num w:numId="15" w16cid:durableId="1257715639">
    <w:abstractNumId w:val="3"/>
  </w:num>
  <w:num w:numId="16" w16cid:durableId="1112432770">
    <w:abstractNumId w:val="6"/>
  </w:num>
  <w:num w:numId="17" w16cid:durableId="1777405727">
    <w:abstractNumId w:val="15"/>
  </w:num>
  <w:num w:numId="18" w16cid:durableId="1307393439">
    <w:abstractNumId w:val="14"/>
  </w:num>
  <w:num w:numId="19" w16cid:durableId="467893644">
    <w:abstractNumId w:val="17"/>
  </w:num>
  <w:num w:numId="20" w16cid:durableId="328801125">
    <w:abstractNumId w:val="19"/>
  </w:num>
  <w:num w:numId="21" w16cid:durableId="1836340031">
    <w:abstractNumId w:val="7"/>
  </w:num>
  <w:num w:numId="22" w16cid:durableId="774053626">
    <w:abstractNumId w:val="2"/>
  </w:num>
  <w:num w:numId="23" w16cid:durableId="1889223468">
    <w:abstractNumId w:val="0"/>
  </w:num>
  <w:num w:numId="24" w16cid:durableId="697312705">
    <w:abstractNumId w:val="5"/>
  </w:num>
  <w:num w:numId="25" w16cid:durableId="273171651">
    <w:abstractNumId w:val="8"/>
  </w:num>
  <w:num w:numId="26" w16cid:durableId="645091940">
    <w:abstractNumId w:val="1"/>
  </w:num>
  <w:num w:numId="27" w16cid:durableId="1925146638">
    <w:abstractNumId w:val="18"/>
  </w:num>
  <w:num w:numId="28" w16cid:durableId="20770472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66"/>
    <w:rsid w:val="000016B8"/>
    <w:rsid w:val="00001BA0"/>
    <w:rsid w:val="00003408"/>
    <w:rsid w:val="00005C7C"/>
    <w:rsid w:val="00006FA9"/>
    <w:rsid w:val="00007B5B"/>
    <w:rsid w:val="00011396"/>
    <w:rsid w:val="000120D1"/>
    <w:rsid w:val="000133CD"/>
    <w:rsid w:val="00013A59"/>
    <w:rsid w:val="00013E04"/>
    <w:rsid w:val="00017C82"/>
    <w:rsid w:val="00017D36"/>
    <w:rsid w:val="00017FF3"/>
    <w:rsid w:val="000201D5"/>
    <w:rsid w:val="00021158"/>
    <w:rsid w:val="00021B88"/>
    <w:rsid w:val="00025134"/>
    <w:rsid w:val="00026302"/>
    <w:rsid w:val="00027077"/>
    <w:rsid w:val="00027749"/>
    <w:rsid w:val="000316A9"/>
    <w:rsid w:val="000318D2"/>
    <w:rsid w:val="00032967"/>
    <w:rsid w:val="00032B22"/>
    <w:rsid w:val="00034D20"/>
    <w:rsid w:val="00034F03"/>
    <w:rsid w:val="00036A16"/>
    <w:rsid w:val="00037CF3"/>
    <w:rsid w:val="00041150"/>
    <w:rsid w:val="00043039"/>
    <w:rsid w:val="00044635"/>
    <w:rsid w:val="00047A33"/>
    <w:rsid w:val="000508F1"/>
    <w:rsid w:val="0005110D"/>
    <w:rsid w:val="000517FC"/>
    <w:rsid w:val="000528BE"/>
    <w:rsid w:val="00052D80"/>
    <w:rsid w:val="000530B8"/>
    <w:rsid w:val="0005356B"/>
    <w:rsid w:val="000536A8"/>
    <w:rsid w:val="00053F99"/>
    <w:rsid w:val="00054E0A"/>
    <w:rsid w:val="000575CA"/>
    <w:rsid w:val="0006331E"/>
    <w:rsid w:val="00063B58"/>
    <w:rsid w:val="00064C5F"/>
    <w:rsid w:val="0006559E"/>
    <w:rsid w:val="00065F2D"/>
    <w:rsid w:val="00067231"/>
    <w:rsid w:val="0007341D"/>
    <w:rsid w:val="00077402"/>
    <w:rsid w:val="00081EFC"/>
    <w:rsid w:val="0008296F"/>
    <w:rsid w:val="0008382F"/>
    <w:rsid w:val="00083CC0"/>
    <w:rsid w:val="000868B3"/>
    <w:rsid w:val="00086B57"/>
    <w:rsid w:val="00090EC3"/>
    <w:rsid w:val="00091269"/>
    <w:rsid w:val="00091707"/>
    <w:rsid w:val="000924CE"/>
    <w:rsid w:val="00095309"/>
    <w:rsid w:val="00096B90"/>
    <w:rsid w:val="00097A9D"/>
    <w:rsid w:val="000A1249"/>
    <w:rsid w:val="000A19A3"/>
    <w:rsid w:val="000A1A8A"/>
    <w:rsid w:val="000A29BC"/>
    <w:rsid w:val="000A3AE5"/>
    <w:rsid w:val="000A4468"/>
    <w:rsid w:val="000A4993"/>
    <w:rsid w:val="000A4AF8"/>
    <w:rsid w:val="000A53A6"/>
    <w:rsid w:val="000B05C0"/>
    <w:rsid w:val="000B0E25"/>
    <w:rsid w:val="000B1CD5"/>
    <w:rsid w:val="000B216F"/>
    <w:rsid w:val="000B2847"/>
    <w:rsid w:val="000B2B9F"/>
    <w:rsid w:val="000B3F02"/>
    <w:rsid w:val="000B433D"/>
    <w:rsid w:val="000B54FE"/>
    <w:rsid w:val="000B6474"/>
    <w:rsid w:val="000B653A"/>
    <w:rsid w:val="000C03B3"/>
    <w:rsid w:val="000C0FCC"/>
    <w:rsid w:val="000C17F7"/>
    <w:rsid w:val="000C5440"/>
    <w:rsid w:val="000D0EB4"/>
    <w:rsid w:val="000D1D6F"/>
    <w:rsid w:val="000D249E"/>
    <w:rsid w:val="000D7397"/>
    <w:rsid w:val="000E29DF"/>
    <w:rsid w:val="000E2FB3"/>
    <w:rsid w:val="000E4056"/>
    <w:rsid w:val="000E7479"/>
    <w:rsid w:val="000E76B0"/>
    <w:rsid w:val="000E7E70"/>
    <w:rsid w:val="000F01C2"/>
    <w:rsid w:val="000F03DD"/>
    <w:rsid w:val="000F5367"/>
    <w:rsid w:val="000F7D8C"/>
    <w:rsid w:val="0010021F"/>
    <w:rsid w:val="0010217E"/>
    <w:rsid w:val="00103EDC"/>
    <w:rsid w:val="0010616F"/>
    <w:rsid w:val="00106F78"/>
    <w:rsid w:val="00111E81"/>
    <w:rsid w:val="00112149"/>
    <w:rsid w:val="00113091"/>
    <w:rsid w:val="001164D9"/>
    <w:rsid w:val="001214CD"/>
    <w:rsid w:val="00121B1B"/>
    <w:rsid w:val="00121C0D"/>
    <w:rsid w:val="00122616"/>
    <w:rsid w:val="0012288A"/>
    <w:rsid w:val="00122D92"/>
    <w:rsid w:val="00123D72"/>
    <w:rsid w:val="001316D9"/>
    <w:rsid w:val="00134402"/>
    <w:rsid w:val="00136E63"/>
    <w:rsid w:val="00137D25"/>
    <w:rsid w:val="00141BB1"/>
    <w:rsid w:val="00143855"/>
    <w:rsid w:val="001454CF"/>
    <w:rsid w:val="0014663B"/>
    <w:rsid w:val="00147EC4"/>
    <w:rsid w:val="00150C5E"/>
    <w:rsid w:val="001543F9"/>
    <w:rsid w:val="001548D1"/>
    <w:rsid w:val="0015660D"/>
    <w:rsid w:val="00157FF3"/>
    <w:rsid w:val="00160E2F"/>
    <w:rsid w:val="00163478"/>
    <w:rsid w:val="001650F7"/>
    <w:rsid w:val="00165365"/>
    <w:rsid w:val="00170F09"/>
    <w:rsid w:val="001716EB"/>
    <w:rsid w:val="00171F40"/>
    <w:rsid w:val="0017535D"/>
    <w:rsid w:val="001816A3"/>
    <w:rsid w:val="00181CA5"/>
    <w:rsid w:val="00182159"/>
    <w:rsid w:val="00183C74"/>
    <w:rsid w:val="0018500C"/>
    <w:rsid w:val="00187887"/>
    <w:rsid w:val="0018799A"/>
    <w:rsid w:val="00187EA9"/>
    <w:rsid w:val="001912BE"/>
    <w:rsid w:val="0019164F"/>
    <w:rsid w:val="00191A34"/>
    <w:rsid w:val="00192305"/>
    <w:rsid w:val="00192889"/>
    <w:rsid w:val="001933FE"/>
    <w:rsid w:val="001954AF"/>
    <w:rsid w:val="00195A13"/>
    <w:rsid w:val="00196F1F"/>
    <w:rsid w:val="001A16D7"/>
    <w:rsid w:val="001A23E0"/>
    <w:rsid w:val="001A36F9"/>
    <w:rsid w:val="001A3813"/>
    <w:rsid w:val="001A3F5C"/>
    <w:rsid w:val="001A5D51"/>
    <w:rsid w:val="001A635E"/>
    <w:rsid w:val="001A7E1F"/>
    <w:rsid w:val="001B048A"/>
    <w:rsid w:val="001B1477"/>
    <w:rsid w:val="001B1D12"/>
    <w:rsid w:val="001B3B48"/>
    <w:rsid w:val="001B3C28"/>
    <w:rsid w:val="001B47E1"/>
    <w:rsid w:val="001C1FC9"/>
    <w:rsid w:val="001C246F"/>
    <w:rsid w:val="001C3FE8"/>
    <w:rsid w:val="001C46D5"/>
    <w:rsid w:val="001C4A7B"/>
    <w:rsid w:val="001C5AE6"/>
    <w:rsid w:val="001C5FD9"/>
    <w:rsid w:val="001D071A"/>
    <w:rsid w:val="001D0E1B"/>
    <w:rsid w:val="001D27DC"/>
    <w:rsid w:val="001D2F47"/>
    <w:rsid w:val="001D3337"/>
    <w:rsid w:val="001D4201"/>
    <w:rsid w:val="001E3173"/>
    <w:rsid w:val="001E48AB"/>
    <w:rsid w:val="001E4DB2"/>
    <w:rsid w:val="001E624E"/>
    <w:rsid w:val="001E6940"/>
    <w:rsid w:val="001F36C4"/>
    <w:rsid w:val="001F387A"/>
    <w:rsid w:val="001F5E30"/>
    <w:rsid w:val="001F6AB2"/>
    <w:rsid w:val="00201B47"/>
    <w:rsid w:val="00202FC0"/>
    <w:rsid w:val="002056B7"/>
    <w:rsid w:val="002057A7"/>
    <w:rsid w:val="0020732F"/>
    <w:rsid w:val="002149C7"/>
    <w:rsid w:val="002149D2"/>
    <w:rsid w:val="0021559D"/>
    <w:rsid w:val="00215CF1"/>
    <w:rsid w:val="00216399"/>
    <w:rsid w:val="00220928"/>
    <w:rsid w:val="00222A7B"/>
    <w:rsid w:val="00223E9C"/>
    <w:rsid w:val="002261C4"/>
    <w:rsid w:val="00233EAF"/>
    <w:rsid w:val="002369BD"/>
    <w:rsid w:val="00236BAE"/>
    <w:rsid w:val="0024024F"/>
    <w:rsid w:val="0024160B"/>
    <w:rsid w:val="002460E0"/>
    <w:rsid w:val="00246E65"/>
    <w:rsid w:val="00247660"/>
    <w:rsid w:val="00247E22"/>
    <w:rsid w:val="002501FF"/>
    <w:rsid w:val="00252BFF"/>
    <w:rsid w:val="00252F16"/>
    <w:rsid w:val="00253386"/>
    <w:rsid w:val="002542FE"/>
    <w:rsid w:val="00254C27"/>
    <w:rsid w:val="00255111"/>
    <w:rsid w:val="00256126"/>
    <w:rsid w:val="0025766A"/>
    <w:rsid w:val="002609D3"/>
    <w:rsid w:val="00262B1C"/>
    <w:rsid w:val="00262E5C"/>
    <w:rsid w:val="002630FD"/>
    <w:rsid w:val="00264A0D"/>
    <w:rsid w:val="00266871"/>
    <w:rsid w:val="00266C9F"/>
    <w:rsid w:val="00273B8B"/>
    <w:rsid w:val="00274EE7"/>
    <w:rsid w:val="00275600"/>
    <w:rsid w:val="00275DCB"/>
    <w:rsid w:val="00276172"/>
    <w:rsid w:val="0028112D"/>
    <w:rsid w:val="00284394"/>
    <w:rsid w:val="00284722"/>
    <w:rsid w:val="002856B3"/>
    <w:rsid w:val="0028571D"/>
    <w:rsid w:val="00291C24"/>
    <w:rsid w:val="0029296F"/>
    <w:rsid w:val="002933C9"/>
    <w:rsid w:val="00294A72"/>
    <w:rsid w:val="00294BB2"/>
    <w:rsid w:val="00295DC8"/>
    <w:rsid w:val="002962DD"/>
    <w:rsid w:val="002A0FC0"/>
    <w:rsid w:val="002A4995"/>
    <w:rsid w:val="002A7002"/>
    <w:rsid w:val="002B332A"/>
    <w:rsid w:val="002B342C"/>
    <w:rsid w:val="002B47B4"/>
    <w:rsid w:val="002B57C4"/>
    <w:rsid w:val="002B5EE9"/>
    <w:rsid w:val="002C072A"/>
    <w:rsid w:val="002C0995"/>
    <w:rsid w:val="002C131D"/>
    <w:rsid w:val="002C23EF"/>
    <w:rsid w:val="002C26EE"/>
    <w:rsid w:val="002C3FC9"/>
    <w:rsid w:val="002C66F5"/>
    <w:rsid w:val="002C6DDB"/>
    <w:rsid w:val="002C7686"/>
    <w:rsid w:val="002C7D5B"/>
    <w:rsid w:val="002D1C48"/>
    <w:rsid w:val="002D297E"/>
    <w:rsid w:val="002D38C1"/>
    <w:rsid w:val="002D4336"/>
    <w:rsid w:val="002D6976"/>
    <w:rsid w:val="002E23CE"/>
    <w:rsid w:val="002E5749"/>
    <w:rsid w:val="002E6325"/>
    <w:rsid w:val="002E7693"/>
    <w:rsid w:val="002F1F18"/>
    <w:rsid w:val="002F3602"/>
    <w:rsid w:val="002F45A3"/>
    <w:rsid w:val="002F628C"/>
    <w:rsid w:val="003007C3"/>
    <w:rsid w:val="00301B38"/>
    <w:rsid w:val="00301DF9"/>
    <w:rsid w:val="00302F5E"/>
    <w:rsid w:val="00303FF8"/>
    <w:rsid w:val="0030449E"/>
    <w:rsid w:val="00304E6D"/>
    <w:rsid w:val="0030583D"/>
    <w:rsid w:val="0031179A"/>
    <w:rsid w:val="003148C0"/>
    <w:rsid w:val="00314E27"/>
    <w:rsid w:val="00321254"/>
    <w:rsid w:val="00322482"/>
    <w:rsid w:val="003233C4"/>
    <w:rsid w:val="003244C6"/>
    <w:rsid w:val="0032489E"/>
    <w:rsid w:val="0032706A"/>
    <w:rsid w:val="00327905"/>
    <w:rsid w:val="00331B17"/>
    <w:rsid w:val="00332133"/>
    <w:rsid w:val="00332656"/>
    <w:rsid w:val="0033389D"/>
    <w:rsid w:val="00333BA4"/>
    <w:rsid w:val="00336DF8"/>
    <w:rsid w:val="00337B8F"/>
    <w:rsid w:val="00340B0E"/>
    <w:rsid w:val="00340B42"/>
    <w:rsid w:val="0034184E"/>
    <w:rsid w:val="0034227E"/>
    <w:rsid w:val="00342C26"/>
    <w:rsid w:val="003432A0"/>
    <w:rsid w:val="003432EE"/>
    <w:rsid w:val="00344BAC"/>
    <w:rsid w:val="00344C04"/>
    <w:rsid w:val="00345783"/>
    <w:rsid w:val="00346A5D"/>
    <w:rsid w:val="00347029"/>
    <w:rsid w:val="003508B7"/>
    <w:rsid w:val="00351035"/>
    <w:rsid w:val="00352123"/>
    <w:rsid w:val="00357509"/>
    <w:rsid w:val="00357B90"/>
    <w:rsid w:val="00360165"/>
    <w:rsid w:val="00361BC4"/>
    <w:rsid w:val="00362F5D"/>
    <w:rsid w:val="00364AF7"/>
    <w:rsid w:val="00366A3D"/>
    <w:rsid w:val="0036724B"/>
    <w:rsid w:val="003716F4"/>
    <w:rsid w:val="00371C33"/>
    <w:rsid w:val="003727EE"/>
    <w:rsid w:val="00372B53"/>
    <w:rsid w:val="00373190"/>
    <w:rsid w:val="003739F5"/>
    <w:rsid w:val="00373AB8"/>
    <w:rsid w:val="003742C9"/>
    <w:rsid w:val="00374768"/>
    <w:rsid w:val="00375070"/>
    <w:rsid w:val="003750E2"/>
    <w:rsid w:val="00377303"/>
    <w:rsid w:val="0038073D"/>
    <w:rsid w:val="00382230"/>
    <w:rsid w:val="00382BD1"/>
    <w:rsid w:val="00382ECE"/>
    <w:rsid w:val="00383DDF"/>
    <w:rsid w:val="0038525C"/>
    <w:rsid w:val="003854D3"/>
    <w:rsid w:val="00385D93"/>
    <w:rsid w:val="00386432"/>
    <w:rsid w:val="00386938"/>
    <w:rsid w:val="00390621"/>
    <w:rsid w:val="00390C85"/>
    <w:rsid w:val="00391ED6"/>
    <w:rsid w:val="00392064"/>
    <w:rsid w:val="00392606"/>
    <w:rsid w:val="00393075"/>
    <w:rsid w:val="00394269"/>
    <w:rsid w:val="00394783"/>
    <w:rsid w:val="00396CAF"/>
    <w:rsid w:val="00397BF2"/>
    <w:rsid w:val="003A0397"/>
    <w:rsid w:val="003A0965"/>
    <w:rsid w:val="003A2429"/>
    <w:rsid w:val="003A4B3E"/>
    <w:rsid w:val="003B0C52"/>
    <w:rsid w:val="003B1A0E"/>
    <w:rsid w:val="003B2FF5"/>
    <w:rsid w:val="003B3B60"/>
    <w:rsid w:val="003B3EEC"/>
    <w:rsid w:val="003B5C41"/>
    <w:rsid w:val="003B5E9C"/>
    <w:rsid w:val="003B684C"/>
    <w:rsid w:val="003C08D1"/>
    <w:rsid w:val="003C0D9B"/>
    <w:rsid w:val="003C2193"/>
    <w:rsid w:val="003C545D"/>
    <w:rsid w:val="003C5D6D"/>
    <w:rsid w:val="003C6AAF"/>
    <w:rsid w:val="003C70F7"/>
    <w:rsid w:val="003C77EA"/>
    <w:rsid w:val="003D4F18"/>
    <w:rsid w:val="003D4F86"/>
    <w:rsid w:val="003D5108"/>
    <w:rsid w:val="003D56B4"/>
    <w:rsid w:val="003D63B6"/>
    <w:rsid w:val="003D7751"/>
    <w:rsid w:val="003E15E2"/>
    <w:rsid w:val="003E2D1D"/>
    <w:rsid w:val="003E42D8"/>
    <w:rsid w:val="003E5892"/>
    <w:rsid w:val="003E5F62"/>
    <w:rsid w:val="003E6952"/>
    <w:rsid w:val="003E70E5"/>
    <w:rsid w:val="003F227C"/>
    <w:rsid w:val="003F29C1"/>
    <w:rsid w:val="003F3EBB"/>
    <w:rsid w:val="003F6246"/>
    <w:rsid w:val="003F676E"/>
    <w:rsid w:val="003F73CC"/>
    <w:rsid w:val="003F751B"/>
    <w:rsid w:val="003F7FDC"/>
    <w:rsid w:val="00401FC8"/>
    <w:rsid w:val="00404098"/>
    <w:rsid w:val="004040D2"/>
    <w:rsid w:val="004043AC"/>
    <w:rsid w:val="00404888"/>
    <w:rsid w:val="00406234"/>
    <w:rsid w:val="00410798"/>
    <w:rsid w:val="00410AD6"/>
    <w:rsid w:val="00411151"/>
    <w:rsid w:val="0041119E"/>
    <w:rsid w:val="0041527D"/>
    <w:rsid w:val="004152EF"/>
    <w:rsid w:val="004165F5"/>
    <w:rsid w:val="0041714E"/>
    <w:rsid w:val="004237F0"/>
    <w:rsid w:val="00423D4C"/>
    <w:rsid w:val="004252A2"/>
    <w:rsid w:val="004257A3"/>
    <w:rsid w:val="00433692"/>
    <w:rsid w:val="00433D5B"/>
    <w:rsid w:val="0044388A"/>
    <w:rsid w:val="004442BE"/>
    <w:rsid w:val="00446C36"/>
    <w:rsid w:val="004512D0"/>
    <w:rsid w:val="00453A21"/>
    <w:rsid w:val="00454964"/>
    <w:rsid w:val="00455630"/>
    <w:rsid w:val="0045598C"/>
    <w:rsid w:val="00456D7B"/>
    <w:rsid w:val="00460011"/>
    <w:rsid w:val="0046064C"/>
    <w:rsid w:val="00465BC9"/>
    <w:rsid w:val="00466419"/>
    <w:rsid w:val="004672EF"/>
    <w:rsid w:val="004675FE"/>
    <w:rsid w:val="0047587F"/>
    <w:rsid w:val="0048169C"/>
    <w:rsid w:val="004820A7"/>
    <w:rsid w:val="0048242C"/>
    <w:rsid w:val="00482621"/>
    <w:rsid w:val="00482CAC"/>
    <w:rsid w:val="0048311C"/>
    <w:rsid w:val="00483C43"/>
    <w:rsid w:val="00483F0B"/>
    <w:rsid w:val="004879A6"/>
    <w:rsid w:val="00490716"/>
    <w:rsid w:val="00493F5D"/>
    <w:rsid w:val="00494CDB"/>
    <w:rsid w:val="004970EB"/>
    <w:rsid w:val="00497E58"/>
    <w:rsid w:val="004A6EA0"/>
    <w:rsid w:val="004A6F63"/>
    <w:rsid w:val="004B3B0B"/>
    <w:rsid w:val="004B3E32"/>
    <w:rsid w:val="004B3FFB"/>
    <w:rsid w:val="004B41A5"/>
    <w:rsid w:val="004B5545"/>
    <w:rsid w:val="004B5FDE"/>
    <w:rsid w:val="004C09F4"/>
    <w:rsid w:val="004C0B2F"/>
    <w:rsid w:val="004C18C3"/>
    <w:rsid w:val="004C1EC6"/>
    <w:rsid w:val="004C2108"/>
    <w:rsid w:val="004C2B96"/>
    <w:rsid w:val="004C451E"/>
    <w:rsid w:val="004C6BCF"/>
    <w:rsid w:val="004C738E"/>
    <w:rsid w:val="004D062C"/>
    <w:rsid w:val="004D21D5"/>
    <w:rsid w:val="004D3A3F"/>
    <w:rsid w:val="004D5336"/>
    <w:rsid w:val="004E1610"/>
    <w:rsid w:val="004E2E01"/>
    <w:rsid w:val="004E5600"/>
    <w:rsid w:val="004E68E8"/>
    <w:rsid w:val="004E6E8A"/>
    <w:rsid w:val="004F0124"/>
    <w:rsid w:val="004F0D5B"/>
    <w:rsid w:val="004F0F67"/>
    <w:rsid w:val="004F13A8"/>
    <w:rsid w:val="004F1999"/>
    <w:rsid w:val="004F19E8"/>
    <w:rsid w:val="004F2299"/>
    <w:rsid w:val="004F2940"/>
    <w:rsid w:val="004F32F5"/>
    <w:rsid w:val="004F3564"/>
    <w:rsid w:val="004F4F7F"/>
    <w:rsid w:val="004F58F6"/>
    <w:rsid w:val="004F602B"/>
    <w:rsid w:val="004F61F4"/>
    <w:rsid w:val="00500A8B"/>
    <w:rsid w:val="00501656"/>
    <w:rsid w:val="0050165E"/>
    <w:rsid w:val="005027B9"/>
    <w:rsid w:val="00502982"/>
    <w:rsid w:val="00502DCE"/>
    <w:rsid w:val="00502EEC"/>
    <w:rsid w:val="0050380C"/>
    <w:rsid w:val="00503FC1"/>
    <w:rsid w:val="0050469D"/>
    <w:rsid w:val="00504985"/>
    <w:rsid w:val="00504D9F"/>
    <w:rsid w:val="005056E1"/>
    <w:rsid w:val="005061B5"/>
    <w:rsid w:val="005143E7"/>
    <w:rsid w:val="0051668A"/>
    <w:rsid w:val="00516E17"/>
    <w:rsid w:val="00520627"/>
    <w:rsid w:val="00520E67"/>
    <w:rsid w:val="00522FB9"/>
    <w:rsid w:val="00523DAA"/>
    <w:rsid w:val="00523EBB"/>
    <w:rsid w:val="00524D68"/>
    <w:rsid w:val="00525E97"/>
    <w:rsid w:val="00527DD0"/>
    <w:rsid w:val="00531775"/>
    <w:rsid w:val="005354B9"/>
    <w:rsid w:val="00536318"/>
    <w:rsid w:val="0053731E"/>
    <w:rsid w:val="00540F4B"/>
    <w:rsid w:val="005450D0"/>
    <w:rsid w:val="00547E36"/>
    <w:rsid w:val="0055064F"/>
    <w:rsid w:val="00551920"/>
    <w:rsid w:val="00551BD3"/>
    <w:rsid w:val="00551C39"/>
    <w:rsid w:val="005545DB"/>
    <w:rsid w:val="00557F37"/>
    <w:rsid w:val="00560691"/>
    <w:rsid w:val="005633DC"/>
    <w:rsid w:val="0056368C"/>
    <w:rsid w:val="00563FEB"/>
    <w:rsid w:val="005664A2"/>
    <w:rsid w:val="0056653D"/>
    <w:rsid w:val="00567828"/>
    <w:rsid w:val="00570E5E"/>
    <w:rsid w:val="00570FC2"/>
    <w:rsid w:val="00574A18"/>
    <w:rsid w:val="00575ADD"/>
    <w:rsid w:val="00575F2D"/>
    <w:rsid w:val="00576368"/>
    <w:rsid w:val="005804FF"/>
    <w:rsid w:val="00580A80"/>
    <w:rsid w:val="005818EC"/>
    <w:rsid w:val="005824BA"/>
    <w:rsid w:val="0058290D"/>
    <w:rsid w:val="0059040F"/>
    <w:rsid w:val="00590620"/>
    <w:rsid w:val="005945DB"/>
    <w:rsid w:val="005948CD"/>
    <w:rsid w:val="00594AB6"/>
    <w:rsid w:val="00595272"/>
    <w:rsid w:val="005A0EE5"/>
    <w:rsid w:val="005A2322"/>
    <w:rsid w:val="005A3401"/>
    <w:rsid w:val="005A605C"/>
    <w:rsid w:val="005A785E"/>
    <w:rsid w:val="005B1878"/>
    <w:rsid w:val="005B3B09"/>
    <w:rsid w:val="005B4B3A"/>
    <w:rsid w:val="005B5209"/>
    <w:rsid w:val="005B5E06"/>
    <w:rsid w:val="005B7D63"/>
    <w:rsid w:val="005C0A64"/>
    <w:rsid w:val="005C0B03"/>
    <w:rsid w:val="005C2F68"/>
    <w:rsid w:val="005C36B5"/>
    <w:rsid w:val="005C3ABE"/>
    <w:rsid w:val="005C756E"/>
    <w:rsid w:val="005D3A76"/>
    <w:rsid w:val="005D3CDA"/>
    <w:rsid w:val="005D5024"/>
    <w:rsid w:val="005D645C"/>
    <w:rsid w:val="005D6B56"/>
    <w:rsid w:val="005E20D9"/>
    <w:rsid w:val="005E4636"/>
    <w:rsid w:val="005E4FB0"/>
    <w:rsid w:val="005E5CFD"/>
    <w:rsid w:val="005E7746"/>
    <w:rsid w:val="005E7871"/>
    <w:rsid w:val="005F02DB"/>
    <w:rsid w:val="005F37AF"/>
    <w:rsid w:val="005F6B64"/>
    <w:rsid w:val="00600A37"/>
    <w:rsid w:val="00600DDE"/>
    <w:rsid w:val="0060210B"/>
    <w:rsid w:val="006032D0"/>
    <w:rsid w:val="006109E0"/>
    <w:rsid w:val="00611AD2"/>
    <w:rsid w:val="00613032"/>
    <w:rsid w:val="00613F7D"/>
    <w:rsid w:val="006170D8"/>
    <w:rsid w:val="00620227"/>
    <w:rsid w:val="00624117"/>
    <w:rsid w:val="00624E90"/>
    <w:rsid w:val="0062572D"/>
    <w:rsid w:val="006305CA"/>
    <w:rsid w:val="00632BD4"/>
    <w:rsid w:val="006336FF"/>
    <w:rsid w:val="00634941"/>
    <w:rsid w:val="0063590D"/>
    <w:rsid w:val="00636D32"/>
    <w:rsid w:val="006373DF"/>
    <w:rsid w:val="006419AC"/>
    <w:rsid w:val="00641C82"/>
    <w:rsid w:val="00646DE1"/>
    <w:rsid w:val="006470D4"/>
    <w:rsid w:val="0065083A"/>
    <w:rsid w:val="006528FC"/>
    <w:rsid w:val="006529FF"/>
    <w:rsid w:val="006535DB"/>
    <w:rsid w:val="006550D7"/>
    <w:rsid w:val="00655593"/>
    <w:rsid w:val="00655CD6"/>
    <w:rsid w:val="0065724F"/>
    <w:rsid w:val="00660A04"/>
    <w:rsid w:val="00662B61"/>
    <w:rsid w:val="00663EEE"/>
    <w:rsid w:val="0066444A"/>
    <w:rsid w:val="0066555D"/>
    <w:rsid w:val="00665983"/>
    <w:rsid w:val="00665E75"/>
    <w:rsid w:val="006731F0"/>
    <w:rsid w:val="006733A9"/>
    <w:rsid w:val="006737F4"/>
    <w:rsid w:val="0067415C"/>
    <w:rsid w:val="006763A5"/>
    <w:rsid w:val="006776B8"/>
    <w:rsid w:val="00680163"/>
    <w:rsid w:val="00683C0D"/>
    <w:rsid w:val="00683D09"/>
    <w:rsid w:val="0068427A"/>
    <w:rsid w:val="006846F0"/>
    <w:rsid w:val="006847ED"/>
    <w:rsid w:val="00685ED0"/>
    <w:rsid w:val="00690A6C"/>
    <w:rsid w:val="00692A4B"/>
    <w:rsid w:val="00692B7D"/>
    <w:rsid w:val="00696D19"/>
    <w:rsid w:val="006A0A9A"/>
    <w:rsid w:val="006A2BE7"/>
    <w:rsid w:val="006A384D"/>
    <w:rsid w:val="006A3E7C"/>
    <w:rsid w:val="006A3F5B"/>
    <w:rsid w:val="006A46D1"/>
    <w:rsid w:val="006A4A9A"/>
    <w:rsid w:val="006A54C1"/>
    <w:rsid w:val="006A5F93"/>
    <w:rsid w:val="006B1546"/>
    <w:rsid w:val="006B18A1"/>
    <w:rsid w:val="006B20D4"/>
    <w:rsid w:val="006B542B"/>
    <w:rsid w:val="006B6441"/>
    <w:rsid w:val="006B704D"/>
    <w:rsid w:val="006B7244"/>
    <w:rsid w:val="006C24F8"/>
    <w:rsid w:val="006C471C"/>
    <w:rsid w:val="006C4ED7"/>
    <w:rsid w:val="006C53D6"/>
    <w:rsid w:val="006C7F76"/>
    <w:rsid w:val="006D319F"/>
    <w:rsid w:val="006D508D"/>
    <w:rsid w:val="006D59FA"/>
    <w:rsid w:val="006D74B9"/>
    <w:rsid w:val="006E0A7C"/>
    <w:rsid w:val="006E1B72"/>
    <w:rsid w:val="006E2F90"/>
    <w:rsid w:val="006E5812"/>
    <w:rsid w:val="006E7456"/>
    <w:rsid w:val="006E774E"/>
    <w:rsid w:val="006F3188"/>
    <w:rsid w:val="006F359E"/>
    <w:rsid w:val="006F6342"/>
    <w:rsid w:val="006F73B1"/>
    <w:rsid w:val="00703494"/>
    <w:rsid w:val="007046E9"/>
    <w:rsid w:val="00705763"/>
    <w:rsid w:val="00706078"/>
    <w:rsid w:val="00710A39"/>
    <w:rsid w:val="007110CD"/>
    <w:rsid w:val="00712154"/>
    <w:rsid w:val="00716020"/>
    <w:rsid w:val="00716084"/>
    <w:rsid w:val="00717B54"/>
    <w:rsid w:val="00720D11"/>
    <w:rsid w:val="007219AE"/>
    <w:rsid w:val="0072468C"/>
    <w:rsid w:val="007251D9"/>
    <w:rsid w:val="00730783"/>
    <w:rsid w:val="007315E8"/>
    <w:rsid w:val="00732051"/>
    <w:rsid w:val="00734155"/>
    <w:rsid w:val="00734A18"/>
    <w:rsid w:val="00737E5D"/>
    <w:rsid w:val="007405C2"/>
    <w:rsid w:val="0074120B"/>
    <w:rsid w:val="00741769"/>
    <w:rsid w:val="00742545"/>
    <w:rsid w:val="00742820"/>
    <w:rsid w:val="0074491B"/>
    <w:rsid w:val="007458E7"/>
    <w:rsid w:val="007461A7"/>
    <w:rsid w:val="007461B7"/>
    <w:rsid w:val="0075010E"/>
    <w:rsid w:val="00753180"/>
    <w:rsid w:val="00754143"/>
    <w:rsid w:val="00757B58"/>
    <w:rsid w:val="00760D08"/>
    <w:rsid w:val="007610B6"/>
    <w:rsid w:val="0076123E"/>
    <w:rsid w:val="007615A1"/>
    <w:rsid w:val="0076236F"/>
    <w:rsid w:val="00767783"/>
    <w:rsid w:val="00767A05"/>
    <w:rsid w:val="0077042F"/>
    <w:rsid w:val="00771EE2"/>
    <w:rsid w:val="00772A92"/>
    <w:rsid w:val="007736A1"/>
    <w:rsid w:val="00773C24"/>
    <w:rsid w:val="00773EB9"/>
    <w:rsid w:val="007802C0"/>
    <w:rsid w:val="0078183F"/>
    <w:rsid w:val="007834E1"/>
    <w:rsid w:val="00784F79"/>
    <w:rsid w:val="0078574A"/>
    <w:rsid w:val="00786475"/>
    <w:rsid w:val="00786640"/>
    <w:rsid w:val="00787CC9"/>
    <w:rsid w:val="007903C6"/>
    <w:rsid w:val="00790CE3"/>
    <w:rsid w:val="0079222D"/>
    <w:rsid w:val="00796496"/>
    <w:rsid w:val="0079681B"/>
    <w:rsid w:val="00796880"/>
    <w:rsid w:val="00797A47"/>
    <w:rsid w:val="007A0AB9"/>
    <w:rsid w:val="007A0F77"/>
    <w:rsid w:val="007A26E2"/>
    <w:rsid w:val="007A3044"/>
    <w:rsid w:val="007A4FAC"/>
    <w:rsid w:val="007A69A3"/>
    <w:rsid w:val="007B1934"/>
    <w:rsid w:val="007B1D03"/>
    <w:rsid w:val="007B3667"/>
    <w:rsid w:val="007B3B5F"/>
    <w:rsid w:val="007B533F"/>
    <w:rsid w:val="007B6FE8"/>
    <w:rsid w:val="007B726F"/>
    <w:rsid w:val="007C0E7F"/>
    <w:rsid w:val="007C4199"/>
    <w:rsid w:val="007C5E8C"/>
    <w:rsid w:val="007C7002"/>
    <w:rsid w:val="007D00A7"/>
    <w:rsid w:val="007D0B68"/>
    <w:rsid w:val="007D1944"/>
    <w:rsid w:val="007D21DF"/>
    <w:rsid w:val="007D2522"/>
    <w:rsid w:val="007D48C9"/>
    <w:rsid w:val="007D5F9A"/>
    <w:rsid w:val="007E0DB8"/>
    <w:rsid w:val="007E140C"/>
    <w:rsid w:val="007E322C"/>
    <w:rsid w:val="007E4CD3"/>
    <w:rsid w:val="007F0A58"/>
    <w:rsid w:val="007F0A73"/>
    <w:rsid w:val="007F1B90"/>
    <w:rsid w:val="007F2BBA"/>
    <w:rsid w:val="007F2EAC"/>
    <w:rsid w:val="007F447C"/>
    <w:rsid w:val="007F5462"/>
    <w:rsid w:val="007F5923"/>
    <w:rsid w:val="007F596E"/>
    <w:rsid w:val="007F5D11"/>
    <w:rsid w:val="007F630B"/>
    <w:rsid w:val="008045A2"/>
    <w:rsid w:val="0080567D"/>
    <w:rsid w:val="0080627E"/>
    <w:rsid w:val="00810B0B"/>
    <w:rsid w:val="00810B94"/>
    <w:rsid w:val="008114C5"/>
    <w:rsid w:val="008132CE"/>
    <w:rsid w:val="00813BD8"/>
    <w:rsid w:val="00814025"/>
    <w:rsid w:val="0081461F"/>
    <w:rsid w:val="0081615C"/>
    <w:rsid w:val="008162D8"/>
    <w:rsid w:val="008164B5"/>
    <w:rsid w:val="00820B00"/>
    <w:rsid w:val="00820CD5"/>
    <w:rsid w:val="00822177"/>
    <w:rsid w:val="008225B1"/>
    <w:rsid w:val="00826D64"/>
    <w:rsid w:val="00831C4F"/>
    <w:rsid w:val="0083268F"/>
    <w:rsid w:val="00833948"/>
    <w:rsid w:val="00835F21"/>
    <w:rsid w:val="00840DE8"/>
    <w:rsid w:val="0084118D"/>
    <w:rsid w:val="00841190"/>
    <w:rsid w:val="00841502"/>
    <w:rsid w:val="008444C7"/>
    <w:rsid w:val="00845AB5"/>
    <w:rsid w:val="00850C29"/>
    <w:rsid w:val="008524DA"/>
    <w:rsid w:val="00853552"/>
    <w:rsid w:val="008537B5"/>
    <w:rsid w:val="00861561"/>
    <w:rsid w:val="00861775"/>
    <w:rsid w:val="00863589"/>
    <w:rsid w:val="008635F3"/>
    <w:rsid w:val="0086581E"/>
    <w:rsid w:val="00865BE5"/>
    <w:rsid w:val="00867904"/>
    <w:rsid w:val="00867944"/>
    <w:rsid w:val="00870279"/>
    <w:rsid w:val="008708E6"/>
    <w:rsid w:val="00871D1A"/>
    <w:rsid w:val="00872DAD"/>
    <w:rsid w:val="00874F20"/>
    <w:rsid w:val="00875744"/>
    <w:rsid w:val="008761F4"/>
    <w:rsid w:val="00877B76"/>
    <w:rsid w:val="00884419"/>
    <w:rsid w:val="00884A4D"/>
    <w:rsid w:val="00885F38"/>
    <w:rsid w:val="008864F3"/>
    <w:rsid w:val="00886725"/>
    <w:rsid w:val="0088758F"/>
    <w:rsid w:val="0089000C"/>
    <w:rsid w:val="00891E57"/>
    <w:rsid w:val="00893BBC"/>
    <w:rsid w:val="008940E1"/>
    <w:rsid w:val="00894734"/>
    <w:rsid w:val="00895390"/>
    <w:rsid w:val="00895E46"/>
    <w:rsid w:val="0089693B"/>
    <w:rsid w:val="008A11E4"/>
    <w:rsid w:val="008A280D"/>
    <w:rsid w:val="008A2C7F"/>
    <w:rsid w:val="008A3516"/>
    <w:rsid w:val="008A3D92"/>
    <w:rsid w:val="008A5864"/>
    <w:rsid w:val="008A6174"/>
    <w:rsid w:val="008A6FCC"/>
    <w:rsid w:val="008B1753"/>
    <w:rsid w:val="008B6146"/>
    <w:rsid w:val="008B6A07"/>
    <w:rsid w:val="008C0150"/>
    <w:rsid w:val="008C06EA"/>
    <w:rsid w:val="008C5027"/>
    <w:rsid w:val="008C51BC"/>
    <w:rsid w:val="008D1496"/>
    <w:rsid w:val="008D1814"/>
    <w:rsid w:val="008D32C7"/>
    <w:rsid w:val="008D6F47"/>
    <w:rsid w:val="008E1FBF"/>
    <w:rsid w:val="008E23B7"/>
    <w:rsid w:val="008E2F14"/>
    <w:rsid w:val="008E31E4"/>
    <w:rsid w:val="008E384F"/>
    <w:rsid w:val="008E6720"/>
    <w:rsid w:val="008E7DD2"/>
    <w:rsid w:val="008F037B"/>
    <w:rsid w:val="008F0471"/>
    <w:rsid w:val="008F1C4A"/>
    <w:rsid w:val="008F270D"/>
    <w:rsid w:val="008F7843"/>
    <w:rsid w:val="009054FB"/>
    <w:rsid w:val="00912947"/>
    <w:rsid w:val="00912BC2"/>
    <w:rsid w:val="00914761"/>
    <w:rsid w:val="00915B85"/>
    <w:rsid w:val="00915CAC"/>
    <w:rsid w:val="009165DA"/>
    <w:rsid w:val="00916939"/>
    <w:rsid w:val="009179C8"/>
    <w:rsid w:val="0092002D"/>
    <w:rsid w:val="00921BF7"/>
    <w:rsid w:val="00921E1E"/>
    <w:rsid w:val="009221E3"/>
    <w:rsid w:val="009227EF"/>
    <w:rsid w:val="00922D67"/>
    <w:rsid w:val="00927364"/>
    <w:rsid w:val="00932008"/>
    <w:rsid w:val="009323E8"/>
    <w:rsid w:val="00932534"/>
    <w:rsid w:val="00932836"/>
    <w:rsid w:val="00932A3E"/>
    <w:rsid w:val="00935680"/>
    <w:rsid w:val="009359B7"/>
    <w:rsid w:val="00936806"/>
    <w:rsid w:val="009403B1"/>
    <w:rsid w:val="00940617"/>
    <w:rsid w:val="00940E5B"/>
    <w:rsid w:val="0094117F"/>
    <w:rsid w:val="00941722"/>
    <w:rsid w:val="00941C1C"/>
    <w:rsid w:val="009429EA"/>
    <w:rsid w:val="00943A40"/>
    <w:rsid w:val="00947183"/>
    <w:rsid w:val="00947DF3"/>
    <w:rsid w:val="00953706"/>
    <w:rsid w:val="00953CC0"/>
    <w:rsid w:val="0095452C"/>
    <w:rsid w:val="009545AC"/>
    <w:rsid w:val="009546ED"/>
    <w:rsid w:val="00954AE1"/>
    <w:rsid w:val="00955E27"/>
    <w:rsid w:val="009560DD"/>
    <w:rsid w:val="00956647"/>
    <w:rsid w:val="00956A01"/>
    <w:rsid w:val="009577D8"/>
    <w:rsid w:val="00957A93"/>
    <w:rsid w:val="0096188D"/>
    <w:rsid w:val="00964CEB"/>
    <w:rsid w:val="009652B8"/>
    <w:rsid w:val="00970379"/>
    <w:rsid w:val="00970DEF"/>
    <w:rsid w:val="00970E89"/>
    <w:rsid w:val="00973165"/>
    <w:rsid w:val="009734F1"/>
    <w:rsid w:val="00973E68"/>
    <w:rsid w:val="0097604A"/>
    <w:rsid w:val="00977A44"/>
    <w:rsid w:val="00981B6D"/>
    <w:rsid w:val="00981F82"/>
    <w:rsid w:val="00982256"/>
    <w:rsid w:val="00983CBD"/>
    <w:rsid w:val="009840B5"/>
    <w:rsid w:val="00985BA8"/>
    <w:rsid w:val="009870FD"/>
    <w:rsid w:val="0099011E"/>
    <w:rsid w:val="00992D5F"/>
    <w:rsid w:val="0099434F"/>
    <w:rsid w:val="00996BF1"/>
    <w:rsid w:val="009A0456"/>
    <w:rsid w:val="009A0AB5"/>
    <w:rsid w:val="009A5D42"/>
    <w:rsid w:val="009B01D1"/>
    <w:rsid w:val="009B0A6F"/>
    <w:rsid w:val="009B0CD4"/>
    <w:rsid w:val="009B0DB0"/>
    <w:rsid w:val="009B19C6"/>
    <w:rsid w:val="009B3134"/>
    <w:rsid w:val="009B361C"/>
    <w:rsid w:val="009B3DFC"/>
    <w:rsid w:val="009B4A13"/>
    <w:rsid w:val="009B52E2"/>
    <w:rsid w:val="009B69D0"/>
    <w:rsid w:val="009B6E7C"/>
    <w:rsid w:val="009C0B96"/>
    <w:rsid w:val="009C1918"/>
    <w:rsid w:val="009C2315"/>
    <w:rsid w:val="009C611B"/>
    <w:rsid w:val="009C6825"/>
    <w:rsid w:val="009D1554"/>
    <w:rsid w:val="009D1A7A"/>
    <w:rsid w:val="009D3062"/>
    <w:rsid w:val="009D3560"/>
    <w:rsid w:val="009D3A10"/>
    <w:rsid w:val="009D3BAE"/>
    <w:rsid w:val="009D66A0"/>
    <w:rsid w:val="009D6A12"/>
    <w:rsid w:val="009D6ACC"/>
    <w:rsid w:val="009D6EEF"/>
    <w:rsid w:val="009D7602"/>
    <w:rsid w:val="009E0127"/>
    <w:rsid w:val="009E111D"/>
    <w:rsid w:val="009E3B25"/>
    <w:rsid w:val="009E47F3"/>
    <w:rsid w:val="009E4E47"/>
    <w:rsid w:val="009E53D5"/>
    <w:rsid w:val="009E7605"/>
    <w:rsid w:val="009F0224"/>
    <w:rsid w:val="009F0A42"/>
    <w:rsid w:val="009F1573"/>
    <w:rsid w:val="009F239A"/>
    <w:rsid w:val="009F45EF"/>
    <w:rsid w:val="009F4D12"/>
    <w:rsid w:val="009F5C2D"/>
    <w:rsid w:val="009F64FF"/>
    <w:rsid w:val="00A010E8"/>
    <w:rsid w:val="00A015F6"/>
    <w:rsid w:val="00A01963"/>
    <w:rsid w:val="00A0228C"/>
    <w:rsid w:val="00A028EE"/>
    <w:rsid w:val="00A04DC1"/>
    <w:rsid w:val="00A06466"/>
    <w:rsid w:val="00A07808"/>
    <w:rsid w:val="00A1367B"/>
    <w:rsid w:val="00A14C12"/>
    <w:rsid w:val="00A14D73"/>
    <w:rsid w:val="00A16C02"/>
    <w:rsid w:val="00A20D40"/>
    <w:rsid w:val="00A21504"/>
    <w:rsid w:val="00A2206E"/>
    <w:rsid w:val="00A2315E"/>
    <w:rsid w:val="00A249DE"/>
    <w:rsid w:val="00A27793"/>
    <w:rsid w:val="00A32B3B"/>
    <w:rsid w:val="00A333D0"/>
    <w:rsid w:val="00A336A8"/>
    <w:rsid w:val="00A34F50"/>
    <w:rsid w:val="00A3742D"/>
    <w:rsid w:val="00A37D96"/>
    <w:rsid w:val="00A414D1"/>
    <w:rsid w:val="00A416CC"/>
    <w:rsid w:val="00A41BB1"/>
    <w:rsid w:val="00A42290"/>
    <w:rsid w:val="00A4364E"/>
    <w:rsid w:val="00A437E3"/>
    <w:rsid w:val="00A43C1E"/>
    <w:rsid w:val="00A45CE4"/>
    <w:rsid w:val="00A47C91"/>
    <w:rsid w:val="00A52402"/>
    <w:rsid w:val="00A52689"/>
    <w:rsid w:val="00A54986"/>
    <w:rsid w:val="00A55115"/>
    <w:rsid w:val="00A557F2"/>
    <w:rsid w:val="00A56656"/>
    <w:rsid w:val="00A606B0"/>
    <w:rsid w:val="00A617EB"/>
    <w:rsid w:val="00A66A6D"/>
    <w:rsid w:val="00A72C2E"/>
    <w:rsid w:val="00A7449A"/>
    <w:rsid w:val="00A769CF"/>
    <w:rsid w:val="00A77F17"/>
    <w:rsid w:val="00A803DD"/>
    <w:rsid w:val="00A830DA"/>
    <w:rsid w:val="00A83531"/>
    <w:rsid w:val="00A84195"/>
    <w:rsid w:val="00A84B32"/>
    <w:rsid w:val="00A8646C"/>
    <w:rsid w:val="00A87A0C"/>
    <w:rsid w:val="00A913EB"/>
    <w:rsid w:val="00A936CF"/>
    <w:rsid w:val="00A93F24"/>
    <w:rsid w:val="00A94B1E"/>
    <w:rsid w:val="00A96ACF"/>
    <w:rsid w:val="00AA18E6"/>
    <w:rsid w:val="00AA1A75"/>
    <w:rsid w:val="00AA2434"/>
    <w:rsid w:val="00AA2B66"/>
    <w:rsid w:val="00AA404A"/>
    <w:rsid w:val="00AA4D8C"/>
    <w:rsid w:val="00AA4E06"/>
    <w:rsid w:val="00AA6569"/>
    <w:rsid w:val="00AA7E11"/>
    <w:rsid w:val="00AB17F9"/>
    <w:rsid w:val="00AB3AA8"/>
    <w:rsid w:val="00AB3C52"/>
    <w:rsid w:val="00AB3E29"/>
    <w:rsid w:val="00AB4CA7"/>
    <w:rsid w:val="00AB54D2"/>
    <w:rsid w:val="00AB6910"/>
    <w:rsid w:val="00AB74F1"/>
    <w:rsid w:val="00AC069D"/>
    <w:rsid w:val="00AC0888"/>
    <w:rsid w:val="00AC2833"/>
    <w:rsid w:val="00AC4C91"/>
    <w:rsid w:val="00AC5EC1"/>
    <w:rsid w:val="00AC63EF"/>
    <w:rsid w:val="00AD06B6"/>
    <w:rsid w:val="00AD1CB9"/>
    <w:rsid w:val="00AD21A2"/>
    <w:rsid w:val="00AD50CD"/>
    <w:rsid w:val="00AD786C"/>
    <w:rsid w:val="00AE1EF5"/>
    <w:rsid w:val="00AF0F8E"/>
    <w:rsid w:val="00AF1467"/>
    <w:rsid w:val="00AF17A9"/>
    <w:rsid w:val="00AF78D7"/>
    <w:rsid w:val="00AF7D6E"/>
    <w:rsid w:val="00B026A6"/>
    <w:rsid w:val="00B02833"/>
    <w:rsid w:val="00B03319"/>
    <w:rsid w:val="00B064E8"/>
    <w:rsid w:val="00B1067F"/>
    <w:rsid w:val="00B10CAB"/>
    <w:rsid w:val="00B1269C"/>
    <w:rsid w:val="00B1534F"/>
    <w:rsid w:val="00B17B51"/>
    <w:rsid w:val="00B17CC1"/>
    <w:rsid w:val="00B21088"/>
    <w:rsid w:val="00B2110E"/>
    <w:rsid w:val="00B215F7"/>
    <w:rsid w:val="00B23272"/>
    <w:rsid w:val="00B23C31"/>
    <w:rsid w:val="00B25DD9"/>
    <w:rsid w:val="00B25F95"/>
    <w:rsid w:val="00B26DD3"/>
    <w:rsid w:val="00B301A6"/>
    <w:rsid w:val="00B33289"/>
    <w:rsid w:val="00B343BF"/>
    <w:rsid w:val="00B34DC2"/>
    <w:rsid w:val="00B3663C"/>
    <w:rsid w:val="00B3755B"/>
    <w:rsid w:val="00B420B5"/>
    <w:rsid w:val="00B45DBE"/>
    <w:rsid w:val="00B4663B"/>
    <w:rsid w:val="00B5273D"/>
    <w:rsid w:val="00B53D23"/>
    <w:rsid w:val="00B541AA"/>
    <w:rsid w:val="00B56F71"/>
    <w:rsid w:val="00B572E4"/>
    <w:rsid w:val="00B60059"/>
    <w:rsid w:val="00B60CD1"/>
    <w:rsid w:val="00B61D12"/>
    <w:rsid w:val="00B62ED4"/>
    <w:rsid w:val="00B630D0"/>
    <w:rsid w:val="00B649ED"/>
    <w:rsid w:val="00B65419"/>
    <w:rsid w:val="00B66C5C"/>
    <w:rsid w:val="00B67424"/>
    <w:rsid w:val="00B745DA"/>
    <w:rsid w:val="00B748F3"/>
    <w:rsid w:val="00B7519A"/>
    <w:rsid w:val="00B755AF"/>
    <w:rsid w:val="00B7616B"/>
    <w:rsid w:val="00B77A4A"/>
    <w:rsid w:val="00B80665"/>
    <w:rsid w:val="00B81523"/>
    <w:rsid w:val="00B82B2B"/>
    <w:rsid w:val="00B8324E"/>
    <w:rsid w:val="00B83F56"/>
    <w:rsid w:val="00B87843"/>
    <w:rsid w:val="00B90113"/>
    <w:rsid w:val="00B91617"/>
    <w:rsid w:val="00B937CE"/>
    <w:rsid w:val="00B965FB"/>
    <w:rsid w:val="00BA103B"/>
    <w:rsid w:val="00BA138B"/>
    <w:rsid w:val="00BA3C22"/>
    <w:rsid w:val="00BA5FB0"/>
    <w:rsid w:val="00BA6087"/>
    <w:rsid w:val="00BA7557"/>
    <w:rsid w:val="00BB0500"/>
    <w:rsid w:val="00BB4416"/>
    <w:rsid w:val="00BB535B"/>
    <w:rsid w:val="00BB6436"/>
    <w:rsid w:val="00BB6CBF"/>
    <w:rsid w:val="00BB7812"/>
    <w:rsid w:val="00BC28EE"/>
    <w:rsid w:val="00BC293A"/>
    <w:rsid w:val="00BC2F5C"/>
    <w:rsid w:val="00BC5D7B"/>
    <w:rsid w:val="00BC74D5"/>
    <w:rsid w:val="00BD0DF8"/>
    <w:rsid w:val="00BD16F6"/>
    <w:rsid w:val="00BD4233"/>
    <w:rsid w:val="00BD6132"/>
    <w:rsid w:val="00BD6E2C"/>
    <w:rsid w:val="00BD71FF"/>
    <w:rsid w:val="00BD7A6D"/>
    <w:rsid w:val="00BE0207"/>
    <w:rsid w:val="00BE05F6"/>
    <w:rsid w:val="00BE0A01"/>
    <w:rsid w:val="00BE5541"/>
    <w:rsid w:val="00BF140D"/>
    <w:rsid w:val="00BF50B7"/>
    <w:rsid w:val="00BF52BA"/>
    <w:rsid w:val="00BF7227"/>
    <w:rsid w:val="00BF7B51"/>
    <w:rsid w:val="00BF7CBC"/>
    <w:rsid w:val="00C0023D"/>
    <w:rsid w:val="00C0074A"/>
    <w:rsid w:val="00C03637"/>
    <w:rsid w:val="00C03B1F"/>
    <w:rsid w:val="00C04F5F"/>
    <w:rsid w:val="00C07745"/>
    <w:rsid w:val="00C10EC4"/>
    <w:rsid w:val="00C11E69"/>
    <w:rsid w:val="00C13147"/>
    <w:rsid w:val="00C132F1"/>
    <w:rsid w:val="00C14A9A"/>
    <w:rsid w:val="00C16D0C"/>
    <w:rsid w:val="00C16F0F"/>
    <w:rsid w:val="00C17351"/>
    <w:rsid w:val="00C17844"/>
    <w:rsid w:val="00C21899"/>
    <w:rsid w:val="00C221C6"/>
    <w:rsid w:val="00C223B9"/>
    <w:rsid w:val="00C223EE"/>
    <w:rsid w:val="00C23D63"/>
    <w:rsid w:val="00C2535E"/>
    <w:rsid w:val="00C26C86"/>
    <w:rsid w:val="00C27759"/>
    <w:rsid w:val="00C306F6"/>
    <w:rsid w:val="00C321A8"/>
    <w:rsid w:val="00C33D8A"/>
    <w:rsid w:val="00C350D6"/>
    <w:rsid w:val="00C36083"/>
    <w:rsid w:val="00C40EB6"/>
    <w:rsid w:val="00C41D17"/>
    <w:rsid w:val="00C42153"/>
    <w:rsid w:val="00C465A2"/>
    <w:rsid w:val="00C467ED"/>
    <w:rsid w:val="00C47EF7"/>
    <w:rsid w:val="00C47F46"/>
    <w:rsid w:val="00C5000D"/>
    <w:rsid w:val="00C51377"/>
    <w:rsid w:val="00C51B0C"/>
    <w:rsid w:val="00C531F7"/>
    <w:rsid w:val="00C53290"/>
    <w:rsid w:val="00C5400E"/>
    <w:rsid w:val="00C54D7B"/>
    <w:rsid w:val="00C56C72"/>
    <w:rsid w:val="00C574C8"/>
    <w:rsid w:val="00C57F11"/>
    <w:rsid w:val="00C6005B"/>
    <w:rsid w:val="00C617A8"/>
    <w:rsid w:val="00C62A6F"/>
    <w:rsid w:val="00C63DAE"/>
    <w:rsid w:val="00C64003"/>
    <w:rsid w:val="00C640D5"/>
    <w:rsid w:val="00C64F61"/>
    <w:rsid w:val="00C66EFA"/>
    <w:rsid w:val="00C678EA"/>
    <w:rsid w:val="00C70200"/>
    <w:rsid w:val="00C72067"/>
    <w:rsid w:val="00C73744"/>
    <w:rsid w:val="00C737EF"/>
    <w:rsid w:val="00C73B59"/>
    <w:rsid w:val="00C7434F"/>
    <w:rsid w:val="00C80567"/>
    <w:rsid w:val="00C80B92"/>
    <w:rsid w:val="00C82BE0"/>
    <w:rsid w:val="00C833BE"/>
    <w:rsid w:val="00C845CB"/>
    <w:rsid w:val="00C85DFE"/>
    <w:rsid w:val="00C87370"/>
    <w:rsid w:val="00C91DBE"/>
    <w:rsid w:val="00C961B2"/>
    <w:rsid w:val="00C97393"/>
    <w:rsid w:val="00CA23DF"/>
    <w:rsid w:val="00CA46A3"/>
    <w:rsid w:val="00CA743C"/>
    <w:rsid w:val="00CA7B2F"/>
    <w:rsid w:val="00CA7D83"/>
    <w:rsid w:val="00CB0B93"/>
    <w:rsid w:val="00CB2865"/>
    <w:rsid w:val="00CB3D0F"/>
    <w:rsid w:val="00CB5C4F"/>
    <w:rsid w:val="00CB680E"/>
    <w:rsid w:val="00CB7DD2"/>
    <w:rsid w:val="00CC0725"/>
    <w:rsid w:val="00CC4400"/>
    <w:rsid w:val="00CC4798"/>
    <w:rsid w:val="00CC78BA"/>
    <w:rsid w:val="00CD1154"/>
    <w:rsid w:val="00CD1A41"/>
    <w:rsid w:val="00CD37DA"/>
    <w:rsid w:val="00CD5E56"/>
    <w:rsid w:val="00CD5FA0"/>
    <w:rsid w:val="00CD77B0"/>
    <w:rsid w:val="00CE1282"/>
    <w:rsid w:val="00CE13A5"/>
    <w:rsid w:val="00CE537C"/>
    <w:rsid w:val="00CE6421"/>
    <w:rsid w:val="00CF3897"/>
    <w:rsid w:val="00CF4177"/>
    <w:rsid w:val="00CF4266"/>
    <w:rsid w:val="00CF4AB3"/>
    <w:rsid w:val="00CF5021"/>
    <w:rsid w:val="00CF7375"/>
    <w:rsid w:val="00D00020"/>
    <w:rsid w:val="00D02D9F"/>
    <w:rsid w:val="00D04383"/>
    <w:rsid w:val="00D04ED0"/>
    <w:rsid w:val="00D05524"/>
    <w:rsid w:val="00D05FFB"/>
    <w:rsid w:val="00D060A6"/>
    <w:rsid w:val="00D062A2"/>
    <w:rsid w:val="00D06CE9"/>
    <w:rsid w:val="00D07CD0"/>
    <w:rsid w:val="00D1015E"/>
    <w:rsid w:val="00D10E45"/>
    <w:rsid w:val="00D128F9"/>
    <w:rsid w:val="00D15B80"/>
    <w:rsid w:val="00D170AB"/>
    <w:rsid w:val="00D17490"/>
    <w:rsid w:val="00D20A87"/>
    <w:rsid w:val="00D210AE"/>
    <w:rsid w:val="00D222C8"/>
    <w:rsid w:val="00D251C9"/>
    <w:rsid w:val="00D30113"/>
    <w:rsid w:val="00D33BAE"/>
    <w:rsid w:val="00D34000"/>
    <w:rsid w:val="00D34311"/>
    <w:rsid w:val="00D37ED2"/>
    <w:rsid w:val="00D40E4E"/>
    <w:rsid w:val="00D41C0E"/>
    <w:rsid w:val="00D420D3"/>
    <w:rsid w:val="00D42982"/>
    <w:rsid w:val="00D464C8"/>
    <w:rsid w:val="00D46C53"/>
    <w:rsid w:val="00D46D09"/>
    <w:rsid w:val="00D4762A"/>
    <w:rsid w:val="00D51F04"/>
    <w:rsid w:val="00D5249C"/>
    <w:rsid w:val="00D52769"/>
    <w:rsid w:val="00D55527"/>
    <w:rsid w:val="00D5631B"/>
    <w:rsid w:val="00D57BF1"/>
    <w:rsid w:val="00D617D9"/>
    <w:rsid w:val="00D61A84"/>
    <w:rsid w:val="00D61BEB"/>
    <w:rsid w:val="00D61D22"/>
    <w:rsid w:val="00D62F99"/>
    <w:rsid w:val="00D63BFE"/>
    <w:rsid w:val="00D63DC1"/>
    <w:rsid w:val="00D646B4"/>
    <w:rsid w:val="00D64E94"/>
    <w:rsid w:val="00D6595D"/>
    <w:rsid w:val="00D732F7"/>
    <w:rsid w:val="00D73B95"/>
    <w:rsid w:val="00D74122"/>
    <w:rsid w:val="00D77C77"/>
    <w:rsid w:val="00D80BFA"/>
    <w:rsid w:val="00D80E03"/>
    <w:rsid w:val="00D8183A"/>
    <w:rsid w:val="00D83652"/>
    <w:rsid w:val="00D84613"/>
    <w:rsid w:val="00D86C9D"/>
    <w:rsid w:val="00D91C7F"/>
    <w:rsid w:val="00D9554B"/>
    <w:rsid w:val="00DA3242"/>
    <w:rsid w:val="00DA36CE"/>
    <w:rsid w:val="00DA47F9"/>
    <w:rsid w:val="00DA5189"/>
    <w:rsid w:val="00DA6D1D"/>
    <w:rsid w:val="00DA7F3C"/>
    <w:rsid w:val="00DB0FFE"/>
    <w:rsid w:val="00DB1ED7"/>
    <w:rsid w:val="00DB2511"/>
    <w:rsid w:val="00DB33B2"/>
    <w:rsid w:val="00DB42ED"/>
    <w:rsid w:val="00DB5256"/>
    <w:rsid w:val="00DC2ADF"/>
    <w:rsid w:val="00DC5BDD"/>
    <w:rsid w:val="00DC7872"/>
    <w:rsid w:val="00DD07A1"/>
    <w:rsid w:val="00DD25CB"/>
    <w:rsid w:val="00DD5A99"/>
    <w:rsid w:val="00DD711B"/>
    <w:rsid w:val="00DE0B54"/>
    <w:rsid w:val="00DE19B2"/>
    <w:rsid w:val="00DE1E8B"/>
    <w:rsid w:val="00DE2965"/>
    <w:rsid w:val="00DE3527"/>
    <w:rsid w:val="00DE39CB"/>
    <w:rsid w:val="00DE502C"/>
    <w:rsid w:val="00DE6CD8"/>
    <w:rsid w:val="00DE7944"/>
    <w:rsid w:val="00DF006F"/>
    <w:rsid w:val="00DF0697"/>
    <w:rsid w:val="00DF23A4"/>
    <w:rsid w:val="00DF4622"/>
    <w:rsid w:val="00DF4EB2"/>
    <w:rsid w:val="00DF623A"/>
    <w:rsid w:val="00DF7951"/>
    <w:rsid w:val="00E0186F"/>
    <w:rsid w:val="00E01A26"/>
    <w:rsid w:val="00E022C8"/>
    <w:rsid w:val="00E02D22"/>
    <w:rsid w:val="00E037EB"/>
    <w:rsid w:val="00E04C7D"/>
    <w:rsid w:val="00E05EF5"/>
    <w:rsid w:val="00E076EF"/>
    <w:rsid w:val="00E11020"/>
    <w:rsid w:val="00E12224"/>
    <w:rsid w:val="00E13EEA"/>
    <w:rsid w:val="00E14A85"/>
    <w:rsid w:val="00E14B92"/>
    <w:rsid w:val="00E15367"/>
    <w:rsid w:val="00E16C16"/>
    <w:rsid w:val="00E16CEC"/>
    <w:rsid w:val="00E2135C"/>
    <w:rsid w:val="00E23AC5"/>
    <w:rsid w:val="00E240A4"/>
    <w:rsid w:val="00E24A22"/>
    <w:rsid w:val="00E24B6B"/>
    <w:rsid w:val="00E24F36"/>
    <w:rsid w:val="00E279E6"/>
    <w:rsid w:val="00E27C6F"/>
    <w:rsid w:val="00E30085"/>
    <w:rsid w:val="00E31FF3"/>
    <w:rsid w:val="00E32CF2"/>
    <w:rsid w:val="00E3388C"/>
    <w:rsid w:val="00E371B4"/>
    <w:rsid w:val="00E42C86"/>
    <w:rsid w:val="00E446A1"/>
    <w:rsid w:val="00E4734D"/>
    <w:rsid w:val="00E47E05"/>
    <w:rsid w:val="00E52DA0"/>
    <w:rsid w:val="00E545B4"/>
    <w:rsid w:val="00E56CE1"/>
    <w:rsid w:val="00E6095A"/>
    <w:rsid w:val="00E62F2A"/>
    <w:rsid w:val="00E64CC5"/>
    <w:rsid w:val="00E66300"/>
    <w:rsid w:val="00E67AD2"/>
    <w:rsid w:val="00E67AEE"/>
    <w:rsid w:val="00E7053E"/>
    <w:rsid w:val="00E70562"/>
    <w:rsid w:val="00E70A82"/>
    <w:rsid w:val="00E71C5F"/>
    <w:rsid w:val="00E72CC0"/>
    <w:rsid w:val="00E731DC"/>
    <w:rsid w:val="00E73986"/>
    <w:rsid w:val="00E73AB3"/>
    <w:rsid w:val="00E73B93"/>
    <w:rsid w:val="00E75777"/>
    <w:rsid w:val="00E767EC"/>
    <w:rsid w:val="00E76801"/>
    <w:rsid w:val="00E76B99"/>
    <w:rsid w:val="00E80367"/>
    <w:rsid w:val="00E806A4"/>
    <w:rsid w:val="00E820EF"/>
    <w:rsid w:val="00E83AD9"/>
    <w:rsid w:val="00E877CF"/>
    <w:rsid w:val="00E87F34"/>
    <w:rsid w:val="00E91E21"/>
    <w:rsid w:val="00E93F61"/>
    <w:rsid w:val="00E95BAC"/>
    <w:rsid w:val="00E960E4"/>
    <w:rsid w:val="00E9764D"/>
    <w:rsid w:val="00EA0709"/>
    <w:rsid w:val="00EA0C5E"/>
    <w:rsid w:val="00EA1F3D"/>
    <w:rsid w:val="00EA6705"/>
    <w:rsid w:val="00EA7702"/>
    <w:rsid w:val="00EB05C6"/>
    <w:rsid w:val="00EB12D8"/>
    <w:rsid w:val="00EB1B5D"/>
    <w:rsid w:val="00EB43EE"/>
    <w:rsid w:val="00EB48E2"/>
    <w:rsid w:val="00EB4B98"/>
    <w:rsid w:val="00EB635C"/>
    <w:rsid w:val="00EB69F7"/>
    <w:rsid w:val="00EB7145"/>
    <w:rsid w:val="00EC0702"/>
    <w:rsid w:val="00EC0973"/>
    <w:rsid w:val="00EC1EC1"/>
    <w:rsid w:val="00EC505B"/>
    <w:rsid w:val="00EC7535"/>
    <w:rsid w:val="00ED0C05"/>
    <w:rsid w:val="00ED2671"/>
    <w:rsid w:val="00ED2834"/>
    <w:rsid w:val="00ED37B5"/>
    <w:rsid w:val="00ED453B"/>
    <w:rsid w:val="00ED56CE"/>
    <w:rsid w:val="00ED6364"/>
    <w:rsid w:val="00ED67B4"/>
    <w:rsid w:val="00ED7CD4"/>
    <w:rsid w:val="00EE02F4"/>
    <w:rsid w:val="00EE0C40"/>
    <w:rsid w:val="00EE1520"/>
    <w:rsid w:val="00EE1BA3"/>
    <w:rsid w:val="00EE29DC"/>
    <w:rsid w:val="00EE364B"/>
    <w:rsid w:val="00EE4AE7"/>
    <w:rsid w:val="00EE578E"/>
    <w:rsid w:val="00EE615E"/>
    <w:rsid w:val="00EE624E"/>
    <w:rsid w:val="00EF156D"/>
    <w:rsid w:val="00EF1F06"/>
    <w:rsid w:val="00EF1F5B"/>
    <w:rsid w:val="00EF3185"/>
    <w:rsid w:val="00EF41F2"/>
    <w:rsid w:val="00EF51F7"/>
    <w:rsid w:val="00EF5203"/>
    <w:rsid w:val="00EF5CAE"/>
    <w:rsid w:val="00EF77F6"/>
    <w:rsid w:val="00EF7C15"/>
    <w:rsid w:val="00F000F0"/>
    <w:rsid w:val="00F0029F"/>
    <w:rsid w:val="00F041D2"/>
    <w:rsid w:val="00F04F40"/>
    <w:rsid w:val="00F05A39"/>
    <w:rsid w:val="00F07CEC"/>
    <w:rsid w:val="00F07EB2"/>
    <w:rsid w:val="00F10844"/>
    <w:rsid w:val="00F116B8"/>
    <w:rsid w:val="00F11982"/>
    <w:rsid w:val="00F13D9B"/>
    <w:rsid w:val="00F14494"/>
    <w:rsid w:val="00F154CD"/>
    <w:rsid w:val="00F15EE1"/>
    <w:rsid w:val="00F16B81"/>
    <w:rsid w:val="00F20368"/>
    <w:rsid w:val="00F20DBE"/>
    <w:rsid w:val="00F21B4D"/>
    <w:rsid w:val="00F21E0D"/>
    <w:rsid w:val="00F22DCF"/>
    <w:rsid w:val="00F23510"/>
    <w:rsid w:val="00F235C8"/>
    <w:rsid w:val="00F23BCF"/>
    <w:rsid w:val="00F25122"/>
    <w:rsid w:val="00F268E3"/>
    <w:rsid w:val="00F30204"/>
    <w:rsid w:val="00F34689"/>
    <w:rsid w:val="00F367B4"/>
    <w:rsid w:val="00F40CDD"/>
    <w:rsid w:val="00F425E6"/>
    <w:rsid w:val="00F44397"/>
    <w:rsid w:val="00F469A1"/>
    <w:rsid w:val="00F501CE"/>
    <w:rsid w:val="00F50337"/>
    <w:rsid w:val="00F50821"/>
    <w:rsid w:val="00F5134F"/>
    <w:rsid w:val="00F51808"/>
    <w:rsid w:val="00F51A97"/>
    <w:rsid w:val="00F546D5"/>
    <w:rsid w:val="00F5481D"/>
    <w:rsid w:val="00F5540B"/>
    <w:rsid w:val="00F5716A"/>
    <w:rsid w:val="00F61637"/>
    <w:rsid w:val="00F67AE0"/>
    <w:rsid w:val="00F67D79"/>
    <w:rsid w:val="00F70D2A"/>
    <w:rsid w:val="00F76FFC"/>
    <w:rsid w:val="00F77219"/>
    <w:rsid w:val="00F801FB"/>
    <w:rsid w:val="00F823F2"/>
    <w:rsid w:val="00F83CD3"/>
    <w:rsid w:val="00F87A05"/>
    <w:rsid w:val="00F87AAE"/>
    <w:rsid w:val="00F909C8"/>
    <w:rsid w:val="00F93235"/>
    <w:rsid w:val="00F93632"/>
    <w:rsid w:val="00F93B26"/>
    <w:rsid w:val="00F95435"/>
    <w:rsid w:val="00F95A54"/>
    <w:rsid w:val="00FA05AA"/>
    <w:rsid w:val="00FA0791"/>
    <w:rsid w:val="00FA15C1"/>
    <w:rsid w:val="00FA4B0A"/>
    <w:rsid w:val="00FA4D5E"/>
    <w:rsid w:val="00FA69C8"/>
    <w:rsid w:val="00FA6FBE"/>
    <w:rsid w:val="00FB0A00"/>
    <w:rsid w:val="00FB333B"/>
    <w:rsid w:val="00FB6304"/>
    <w:rsid w:val="00FC08C0"/>
    <w:rsid w:val="00FC1322"/>
    <w:rsid w:val="00FC2633"/>
    <w:rsid w:val="00FC5C6A"/>
    <w:rsid w:val="00FC6172"/>
    <w:rsid w:val="00FC7A7A"/>
    <w:rsid w:val="00FC7A9F"/>
    <w:rsid w:val="00FD1569"/>
    <w:rsid w:val="00FD1980"/>
    <w:rsid w:val="00FD37C1"/>
    <w:rsid w:val="00FD3D9B"/>
    <w:rsid w:val="00FD7FA0"/>
    <w:rsid w:val="00FE4535"/>
    <w:rsid w:val="00FE7906"/>
    <w:rsid w:val="00FF15F3"/>
    <w:rsid w:val="00FF32E6"/>
    <w:rsid w:val="00FF464C"/>
    <w:rsid w:val="00FF47C7"/>
    <w:rsid w:val="00FF4F36"/>
    <w:rsid w:val="00FF5765"/>
    <w:rsid w:val="00FF613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8B013"/>
  <w15:docId w15:val="{A587616C-8A19-4A16-8D6D-31763E94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2B66"/>
    <w:rPr>
      <w:sz w:val="24"/>
      <w:szCs w:val="24"/>
    </w:rPr>
  </w:style>
  <w:style w:type="paragraph" w:styleId="3">
    <w:name w:val="heading 3"/>
    <w:basedOn w:val="a"/>
    <w:next w:val="a"/>
    <w:link w:val="30"/>
    <w:uiPriority w:val="9"/>
    <w:qFormat/>
    <w:locked/>
    <w:rsid w:val="00A42290"/>
    <w:pPr>
      <w:widowControl w:val="0"/>
      <w:autoSpaceDE w:val="0"/>
      <w:autoSpaceDN w:val="0"/>
      <w:adjustRightInd w:val="0"/>
      <w:spacing w:after="120"/>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A2B66"/>
    <w:rPr>
      <w:color w:val="0000FF"/>
      <w:u w:val="single"/>
    </w:rPr>
  </w:style>
  <w:style w:type="paragraph" w:styleId="a5">
    <w:name w:val="Balloon Text"/>
    <w:basedOn w:val="a"/>
    <w:semiHidden/>
    <w:rsid w:val="009B4A13"/>
    <w:rPr>
      <w:rFonts w:ascii="Tahoma" w:hAnsi="Tahoma" w:cs="Tahoma"/>
      <w:sz w:val="16"/>
      <w:szCs w:val="16"/>
    </w:rPr>
  </w:style>
  <w:style w:type="character" w:styleId="a6">
    <w:name w:val="annotation reference"/>
    <w:basedOn w:val="a0"/>
    <w:uiPriority w:val="99"/>
    <w:semiHidden/>
    <w:rsid w:val="00863589"/>
    <w:rPr>
      <w:sz w:val="16"/>
    </w:rPr>
  </w:style>
  <w:style w:type="paragraph" w:styleId="a7">
    <w:name w:val="annotation text"/>
    <w:basedOn w:val="a"/>
    <w:link w:val="a8"/>
    <w:uiPriority w:val="99"/>
    <w:rsid w:val="00863589"/>
    <w:rPr>
      <w:sz w:val="20"/>
      <w:szCs w:val="20"/>
    </w:rPr>
  </w:style>
  <w:style w:type="paragraph" w:styleId="a9">
    <w:name w:val="annotation subject"/>
    <w:basedOn w:val="a7"/>
    <w:next w:val="a7"/>
    <w:semiHidden/>
    <w:rsid w:val="00863589"/>
    <w:rPr>
      <w:b/>
      <w:bCs/>
    </w:rPr>
  </w:style>
  <w:style w:type="paragraph" w:styleId="31">
    <w:name w:val="Body Text Indent 3"/>
    <w:basedOn w:val="a"/>
    <w:rsid w:val="003854D3"/>
    <w:pPr>
      <w:ind w:firstLine="720"/>
      <w:jc w:val="both"/>
    </w:pPr>
    <w:rPr>
      <w:rFonts w:eastAsia="MS Mincho"/>
      <w:sz w:val="20"/>
      <w:szCs w:val="20"/>
      <w:lang w:val="uk-UA"/>
    </w:rPr>
  </w:style>
  <w:style w:type="paragraph" w:styleId="aa">
    <w:name w:val="footnote text"/>
    <w:basedOn w:val="a"/>
    <w:link w:val="ab"/>
    <w:rsid w:val="007461B7"/>
    <w:rPr>
      <w:sz w:val="20"/>
      <w:szCs w:val="20"/>
      <w:lang w:val="en-GB"/>
    </w:rPr>
  </w:style>
  <w:style w:type="character" w:customStyle="1" w:styleId="ab">
    <w:name w:val="Текст виноски Знак"/>
    <w:basedOn w:val="a0"/>
    <w:link w:val="aa"/>
    <w:locked/>
    <w:rsid w:val="007461B7"/>
    <w:rPr>
      <w:rFonts w:cs="Times New Roman"/>
      <w:lang w:val="en-GB"/>
    </w:rPr>
  </w:style>
  <w:style w:type="character" w:styleId="ac">
    <w:name w:val="footnote reference"/>
    <w:basedOn w:val="a0"/>
    <w:rsid w:val="007461B7"/>
    <w:rPr>
      <w:rFonts w:cs="Times New Roman"/>
      <w:vertAlign w:val="superscript"/>
    </w:rPr>
  </w:style>
  <w:style w:type="paragraph" w:customStyle="1" w:styleId="1">
    <w:name w:val="Абзац списка1"/>
    <w:basedOn w:val="a"/>
    <w:rsid w:val="008F270D"/>
    <w:pPr>
      <w:ind w:left="708"/>
    </w:pPr>
  </w:style>
  <w:style w:type="paragraph" w:customStyle="1" w:styleId="10">
    <w:name w:val="Рецензия1"/>
    <w:hidden/>
    <w:semiHidden/>
    <w:rsid w:val="001A3813"/>
    <w:rPr>
      <w:sz w:val="24"/>
      <w:szCs w:val="24"/>
    </w:rPr>
  </w:style>
  <w:style w:type="paragraph" w:styleId="ad">
    <w:name w:val="endnote text"/>
    <w:basedOn w:val="a"/>
    <w:link w:val="ae"/>
    <w:rsid w:val="001C1FC9"/>
    <w:rPr>
      <w:sz w:val="20"/>
      <w:szCs w:val="20"/>
    </w:rPr>
  </w:style>
  <w:style w:type="character" w:customStyle="1" w:styleId="ae">
    <w:name w:val="Текст кінцевої виноски Знак"/>
    <w:basedOn w:val="a0"/>
    <w:link w:val="ad"/>
    <w:locked/>
    <w:rsid w:val="001C1FC9"/>
    <w:rPr>
      <w:rFonts w:cs="Times New Roman"/>
    </w:rPr>
  </w:style>
  <w:style w:type="character" w:styleId="af">
    <w:name w:val="endnote reference"/>
    <w:basedOn w:val="a0"/>
    <w:rsid w:val="001C1FC9"/>
    <w:rPr>
      <w:rFonts w:cs="Times New Roman"/>
      <w:vertAlign w:val="superscript"/>
    </w:rPr>
  </w:style>
  <w:style w:type="paragraph" w:styleId="af0">
    <w:name w:val="Revision"/>
    <w:hidden/>
    <w:uiPriority w:val="99"/>
    <w:semiHidden/>
    <w:rsid w:val="007E0DB8"/>
    <w:rPr>
      <w:sz w:val="24"/>
      <w:szCs w:val="24"/>
    </w:rPr>
  </w:style>
  <w:style w:type="paragraph" w:styleId="af1">
    <w:name w:val="List Paragraph"/>
    <w:basedOn w:val="a"/>
    <w:uiPriority w:val="34"/>
    <w:qFormat/>
    <w:rsid w:val="00C13147"/>
    <w:pPr>
      <w:ind w:left="720"/>
      <w:contextualSpacing/>
    </w:pPr>
  </w:style>
  <w:style w:type="paragraph" w:styleId="af2">
    <w:name w:val="header"/>
    <w:basedOn w:val="a"/>
    <w:link w:val="af3"/>
    <w:uiPriority w:val="99"/>
    <w:rsid w:val="006C24F8"/>
    <w:pPr>
      <w:tabs>
        <w:tab w:val="center" w:pos="4677"/>
        <w:tab w:val="right" w:pos="9355"/>
      </w:tabs>
    </w:pPr>
  </w:style>
  <w:style w:type="character" w:customStyle="1" w:styleId="af3">
    <w:name w:val="Верхній колонтитул Знак"/>
    <w:basedOn w:val="a0"/>
    <w:link w:val="af2"/>
    <w:uiPriority w:val="99"/>
    <w:rsid w:val="006C24F8"/>
    <w:rPr>
      <w:sz w:val="24"/>
      <w:szCs w:val="24"/>
    </w:rPr>
  </w:style>
  <w:style w:type="paragraph" w:styleId="af4">
    <w:name w:val="footer"/>
    <w:basedOn w:val="a"/>
    <w:link w:val="af5"/>
    <w:rsid w:val="006C24F8"/>
    <w:pPr>
      <w:tabs>
        <w:tab w:val="center" w:pos="4677"/>
        <w:tab w:val="right" w:pos="9355"/>
      </w:tabs>
    </w:pPr>
  </w:style>
  <w:style w:type="character" w:customStyle="1" w:styleId="af5">
    <w:name w:val="Нижній колонтитул Знак"/>
    <w:basedOn w:val="a0"/>
    <w:link w:val="af4"/>
    <w:rsid w:val="006C24F8"/>
    <w:rPr>
      <w:sz w:val="24"/>
      <w:szCs w:val="24"/>
    </w:rPr>
  </w:style>
  <w:style w:type="character" w:customStyle="1" w:styleId="a8">
    <w:name w:val="Текст примітки Знак"/>
    <w:basedOn w:val="a0"/>
    <w:link w:val="a7"/>
    <w:uiPriority w:val="99"/>
    <w:rsid w:val="00FF32E6"/>
  </w:style>
  <w:style w:type="paragraph" w:customStyle="1" w:styleId="12">
    <w:name w:val="Стиль1/2"/>
    <w:basedOn w:val="a"/>
    <w:link w:val="120"/>
    <w:qFormat/>
    <w:rsid w:val="00FF32E6"/>
    <w:pPr>
      <w:widowControl w:val="0"/>
      <w:numPr>
        <w:ilvl w:val="1"/>
        <w:numId w:val="13"/>
      </w:numPr>
      <w:tabs>
        <w:tab w:val="left" w:pos="426"/>
      </w:tabs>
      <w:adjustRightInd w:val="0"/>
      <w:jc w:val="both"/>
      <w:outlineLvl w:val="1"/>
    </w:pPr>
    <w:rPr>
      <w:sz w:val="20"/>
      <w:szCs w:val="20"/>
    </w:rPr>
  </w:style>
  <w:style w:type="paragraph" w:customStyle="1" w:styleId="13">
    <w:name w:val="Стиль1/3"/>
    <w:basedOn w:val="12"/>
    <w:link w:val="130"/>
    <w:qFormat/>
    <w:rsid w:val="00FF32E6"/>
    <w:pPr>
      <w:numPr>
        <w:ilvl w:val="2"/>
      </w:numPr>
    </w:pPr>
  </w:style>
  <w:style w:type="paragraph" w:customStyle="1" w:styleId="14">
    <w:name w:val="Стиль1/4"/>
    <w:basedOn w:val="13"/>
    <w:link w:val="140"/>
    <w:qFormat/>
    <w:rsid w:val="00FF32E6"/>
    <w:pPr>
      <w:numPr>
        <w:ilvl w:val="3"/>
      </w:numPr>
    </w:pPr>
  </w:style>
  <w:style w:type="paragraph" w:customStyle="1" w:styleId="121">
    <w:name w:val="Стиль1/2 ж"/>
    <w:basedOn w:val="12"/>
    <w:link w:val="122"/>
    <w:qFormat/>
    <w:rsid w:val="00FF32E6"/>
    <w:rPr>
      <w:b/>
    </w:rPr>
  </w:style>
  <w:style w:type="character" w:customStyle="1" w:styleId="122">
    <w:name w:val="Стиль1/2 ж Знак"/>
    <w:link w:val="121"/>
    <w:rsid w:val="00FF32E6"/>
    <w:rPr>
      <w:b/>
    </w:rPr>
  </w:style>
  <w:style w:type="character" w:styleId="af6">
    <w:name w:val="Emphasis"/>
    <w:basedOn w:val="a0"/>
    <w:qFormat/>
    <w:locked/>
    <w:rsid w:val="00953CC0"/>
    <w:rPr>
      <w:i/>
      <w:iCs/>
    </w:rPr>
  </w:style>
  <w:style w:type="character" w:customStyle="1" w:styleId="120">
    <w:name w:val="Стиль1/2 Знак"/>
    <w:link w:val="12"/>
    <w:rsid w:val="00A87A0C"/>
  </w:style>
  <w:style w:type="character" w:customStyle="1" w:styleId="130">
    <w:name w:val="Стиль1/3 Знак"/>
    <w:basedOn w:val="120"/>
    <w:link w:val="13"/>
    <w:rsid w:val="00B81523"/>
  </w:style>
  <w:style w:type="paragraph" w:customStyle="1" w:styleId="22">
    <w:name w:val="Уров2 спис2 Правила"/>
    <w:basedOn w:val="a"/>
    <w:rsid w:val="00067231"/>
    <w:pPr>
      <w:numPr>
        <w:numId w:val="24"/>
      </w:numPr>
      <w:tabs>
        <w:tab w:val="left" w:pos="720"/>
      </w:tabs>
      <w:jc w:val="both"/>
    </w:pPr>
    <w:rPr>
      <w:rFonts w:eastAsia="MS Mincho"/>
      <w:sz w:val="20"/>
      <w:szCs w:val="20"/>
      <w:lang w:val="uk-UA"/>
    </w:rPr>
  </w:style>
  <w:style w:type="character" w:customStyle="1" w:styleId="140">
    <w:name w:val="Стиль1/4 Знак"/>
    <w:basedOn w:val="130"/>
    <w:link w:val="14"/>
    <w:rsid w:val="00067231"/>
  </w:style>
  <w:style w:type="character" w:customStyle="1" w:styleId="30">
    <w:name w:val="Заголовок 3 Знак"/>
    <w:basedOn w:val="a0"/>
    <w:link w:val="3"/>
    <w:uiPriority w:val="9"/>
    <w:rsid w:val="00A42290"/>
    <w:rPr>
      <w:rFonts w:ascii="Cambria" w:hAnsi="Cambria"/>
      <w:b/>
      <w:bCs/>
      <w:color w:val="000000"/>
      <w:sz w:val="26"/>
      <w:szCs w:val="26"/>
    </w:rPr>
  </w:style>
  <w:style w:type="character" w:customStyle="1" w:styleId="hard-blue-color">
    <w:name w:val="hard-blue-color"/>
    <w:basedOn w:val="a0"/>
    <w:rsid w:val="001D4201"/>
  </w:style>
  <w:style w:type="paragraph" w:customStyle="1" w:styleId="rvps14">
    <w:name w:val="rvps14"/>
    <w:basedOn w:val="a"/>
    <w:rsid w:val="00F05A39"/>
    <w:pPr>
      <w:spacing w:before="100" w:beforeAutospacing="1" w:after="100" w:afterAutospacing="1"/>
    </w:pPr>
  </w:style>
  <w:style w:type="character" w:customStyle="1" w:styleId="11">
    <w:name w:val="Незакрита згадка1"/>
    <w:basedOn w:val="a0"/>
    <w:uiPriority w:val="99"/>
    <w:semiHidden/>
    <w:unhideWhenUsed/>
    <w:rsid w:val="000B6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1084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rsibbank.com/private-individuals/cards/card-limi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rsibbank.com/private-individuals/cards/card-lim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rsibbank.com/private-individuals/cards/tariffs-archive/" TargetMode="External"/><Relationship Id="rId5" Type="http://schemas.openxmlformats.org/officeDocument/2006/relationships/styles" Target="styles.xml"/><Relationship Id="rId15" Type="http://schemas.openxmlformats.org/officeDocument/2006/relationships/hyperlink" Target="mailto:info@ukrsibbank.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ps.ligazakon.net/document/view/pb20192?ed=2020_09_03&amp;an=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D1989-34DD-4FD3-A708-282A86132B14}">
  <ds:schemaRefs>
    <ds:schemaRef ds:uri="http://schemas.openxmlformats.org/officeDocument/2006/bibliography"/>
  </ds:schemaRefs>
</ds:datastoreItem>
</file>

<file path=customXml/itemProps2.xml><?xml version="1.0" encoding="utf-8"?>
<ds:datastoreItem xmlns:ds="http://schemas.openxmlformats.org/officeDocument/2006/customXml" ds:itemID="{1C8AF94E-78B1-4EDF-8F82-68C1071CDC9F}">
  <ds:schemaRefs>
    <ds:schemaRef ds:uri="http://schemas.openxmlformats.org/officeDocument/2006/bibliography"/>
  </ds:schemaRefs>
</ds:datastoreItem>
</file>

<file path=customXml/itemProps3.xml><?xml version="1.0" encoding="utf-8"?>
<ds:datastoreItem xmlns:ds="http://schemas.openxmlformats.org/officeDocument/2006/customXml" ds:itemID="{B1182818-6F14-4D0A-9983-CDACAB12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16645</Words>
  <Characters>9489</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АНКЕТА</vt:lpstr>
      <vt:lpstr>ДОГОВІР - АНКЕТА</vt:lpstr>
    </vt:vector>
  </TitlesOfParts>
  <Company>UkrSib</Company>
  <LinksUpToDate>false</LinksUpToDate>
  <CharactersWithSpaces>26082</CharactersWithSpaces>
  <SharedDoc>false</SharedDoc>
  <HLinks>
    <vt:vector size="30" baseType="variant">
      <vt:variant>
        <vt:i4>4390995</vt:i4>
      </vt:variant>
      <vt:variant>
        <vt:i4>12</vt:i4>
      </vt:variant>
      <vt:variant>
        <vt:i4>0</vt:i4>
      </vt:variant>
      <vt:variant>
        <vt:i4>5</vt:i4>
      </vt:variant>
      <vt:variant>
        <vt:lpwstr>http://www.fg.gov.ua/</vt:lpwstr>
      </vt:variant>
      <vt:variant>
        <vt:lpwstr/>
      </vt:variant>
      <vt:variant>
        <vt:i4>4390995</vt:i4>
      </vt:variant>
      <vt:variant>
        <vt:i4>9</vt:i4>
      </vt:variant>
      <vt:variant>
        <vt:i4>0</vt:i4>
      </vt:variant>
      <vt:variant>
        <vt:i4>5</vt:i4>
      </vt:variant>
      <vt:variant>
        <vt:lpwstr>http://www.fg.gov.ua/</vt:lpwstr>
      </vt:variant>
      <vt:variant>
        <vt:lpwstr/>
      </vt:variant>
      <vt:variant>
        <vt:i4>1441802</vt:i4>
      </vt:variant>
      <vt:variant>
        <vt:i4>6</vt:i4>
      </vt:variant>
      <vt:variant>
        <vt:i4>0</vt:i4>
      </vt:variant>
      <vt:variant>
        <vt:i4>5</vt:i4>
      </vt:variant>
      <vt:variant>
        <vt:lpwstr>http://www.my.ukrsibbank.com/</vt:lpwstr>
      </vt:variant>
      <vt:variant>
        <vt:lpwstr/>
      </vt:variant>
      <vt:variant>
        <vt:i4>1441802</vt:i4>
      </vt:variant>
      <vt:variant>
        <vt:i4>3</vt:i4>
      </vt:variant>
      <vt:variant>
        <vt:i4>0</vt:i4>
      </vt:variant>
      <vt:variant>
        <vt:i4>5</vt:i4>
      </vt:variant>
      <vt:variant>
        <vt:lpwstr>http://www.my.ukrsibbank.com/</vt:lpwstr>
      </vt:variant>
      <vt:variant>
        <vt:lpwstr/>
      </vt:variant>
      <vt:variant>
        <vt:i4>1441802</vt:i4>
      </vt:variant>
      <vt:variant>
        <vt:i4>0</vt:i4>
      </vt:variant>
      <vt:variant>
        <vt:i4>0</vt:i4>
      </vt:variant>
      <vt:variant>
        <vt:i4>5</vt:i4>
      </vt:variant>
      <vt:variant>
        <vt:lpwstr>http://www.my.ukrsibbank.com/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АНКЕТА</dc:title>
  <dc:creator>UKRSIBBANK</dc:creator>
  <cp:lastModifiedBy>Liashenko Kateryna</cp:lastModifiedBy>
  <cp:revision>2</cp:revision>
  <cp:lastPrinted>2020-02-25T10:03:00Z</cp:lastPrinted>
  <dcterms:created xsi:type="dcterms:W3CDTF">2024-03-23T10:05:00Z</dcterms:created>
  <dcterms:modified xsi:type="dcterms:W3CDTF">2024-03-23T10:05:00Z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2024-02-21T10:30:49Z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234d4e3a-465d-46ee-a2fc-54cf9c4a335c</vt:lpwstr>
  </property>
  <property fmtid="{D5CDD505-2E9C-101B-9397-08002B2CF9AE}" pid="7" name="MSIP_Label_defa4170-0d19-0005-0004-bc88714345d2_ActionId">
    <vt:lpwstr>8625c7ec-3b7d-40a2-ad6a-4998aecee067</vt:lpwstr>
  </property>
  <property fmtid="{D5CDD505-2E9C-101B-9397-08002B2CF9AE}" pid="8" name="MSIP_Label_defa4170-0d19-0005-0004-bc88714345d2_ContentBits">
    <vt:lpwstr>0</vt:lpwstr>
  </property>
</Properties>
</file>