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F1" w:rsidRPr="00914202" w:rsidRDefault="00B974F1" w:rsidP="00B974F1">
      <w:pPr>
        <w:pStyle w:val="rvps2"/>
        <w:shd w:val="clear" w:color="auto" w:fill="FFFFFF"/>
        <w:spacing w:before="0" w:beforeAutospacing="0" w:after="150" w:afterAutospacing="0"/>
        <w:ind w:firstLine="450"/>
        <w:jc w:val="right"/>
        <w:rPr>
          <w:rStyle w:val="rvts9"/>
          <w:bCs/>
          <w:color w:val="333333"/>
          <w:shd w:val="clear" w:color="auto" w:fill="FFFFFF"/>
          <w:lang w:val="uk-UA"/>
        </w:rPr>
      </w:pPr>
      <w:r w:rsidRPr="00914202">
        <w:rPr>
          <w:rStyle w:val="rvts9"/>
          <w:bCs/>
          <w:color w:val="333333"/>
          <w:shd w:val="clear" w:color="auto" w:fill="FFFFFF"/>
          <w:lang w:val="uk-UA"/>
        </w:rPr>
        <w:t>Затверджено</w:t>
      </w:r>
    </w:p>
    <w:p w:rsidR="00B974F1" w:rsidRPr="00914202" w:rsidRDefault="00B974F1" w:rsidP="00B974F1">
      <w:pPr>
        <w:pStyle w:val="rvps2"/>
        <w:shd w:val="clear" w:color="auto" w:fill="FFFFFF"/>
        <w:spacing w:before="0" w:beforeAutospacing="0" w:after="150" w:afterAutospacing="0"/>
        <w:ind w:firstLine="450"/>
        <w:jc w:val="right"/>
        <w:rPr>
          <w:rStyle w:val="rvts9"/>
          <w:bCs/>
          <w:color w:val="333333"/>
          <w:shd w:val="clear" w:color="auto" w:fill="FFFFFF"/>
          <w:lang w:val="uk-UA"/>
        </w:rPr>
      </w:pPr>
      <w:r w:rsidRPr="00914202">
        <w:rPr>
          <w:rStyle w:val="rvts9"/>
          <w:bCs/>
          <w:color w:val="333333"/>
          <w:shd w:val="clear" w:color="auto" w:fill="FFFFFF"/>
          <w:lang w:val="uk-UA"/>
        </w:rPr>
        <w:t>Національною комісією з цінних паперів та фондового ринку</w:t>
      </w:r>
    </w:p>
    <w:p w:rsidR="00B974F1" w:rsidRPr="00914202" w:rsidRDefault="00B974F1" w:rsidP="00B974F1">
      <w:pPr>
        <w:pStyle w:val="rvps2"/>
        <w:shd w:val="clear" w:color="auto" w:fill="FFFFFF"/>
        <w:spacing w:before="0" w:beforeAutospacing="0" w:after="150" w:afterAutospacing="0"/>
        <w:ind w:firstLine="450"/>
        <w:jc w:val="right"/>
        <w:rPr>
          <w:rStyle w:val="rvts46"/>
          <w:iCs/>
          <w:shd w:val="clear" w:color="auto" w:fill="FFFFFF"/>
          <w:lang w:val="uk-UA"/>
        </w:rPr>
      </w:pPr>
      <w:r w:rsidRPr="00914202">
        <w:rPr>
          <w:rStyle w:val="rvts9"/>
          <w:bCs/>
          <w:color w:val="333333"/>
          <w:shd w:val="clear" w:color="auto" w:fill="FFFFFF"/>
          <w:lang w:val="uk-UA"/>
        </w:rPr>
        <w:t>Рішення №</w:t>
      </w:r>
      <w:r w:rsidRPr="00914202">
        <w:t> </w:t>
      </w:r>
      <w:r w:rsidRPr="00914202">
        <w:rPr>
          <w:rStyle w:val="rvts9"/>
          <w:bCs/>
          <w:color w:val="333333"/>
          <w:shd w:val="clear" w:color="auto" w:fill="FFFFFF"/>
          <w:lang w:val="uk-UA"/>
        </w:rPr>
        <w:t>735 від 23.04.2013</w:t>
      </w:r>
      <w:r w:rsidRPr="00914202">
        <w:rPr>
          <w:rStyle w:val="rvts9"/>
          <w:bCs/>
          <w:color w:val="333333"/>
          <w:shd w:val="clear" w:color="auto" w:fill="FFFFFF"/>
        </w:rPr>
        <w:t> </w:t>
      </w:r>
      <w:r w:rsidRPr="00914202">
        <w:rPr>
          <w:rStyle w:val="rvts9"/>
          <w:bCs/>
          <w:color w:val="333333"/>
          <w:shd w:val="clear" w:color="auto" w:fill="FFFFFF"/>
          <w:lang w:val="uk-UA"/>
        </w:rPr>
        <w:t>року</w:t>
      </w:r>
    </w:p>
    <w:p w:rsidR="00B974F1" w:rsidRPr="006E66AC" w:rsidRDefault="00B974F1" w:rsidP="00F02E62">
      <w:pPr>
        <w:pStyle w:val="rvps2"/>
        <w:shd w:val="clear" w:color="auto" w:fill="FFFFFF"/>
        <w:spacing w:before="0" w:beforeAutospacing="0" w:after="0" w:afterAutospacing="0"/>
        <w:ind w:firstLine="450"/>
        <w:jc w:val="center"/>
        <w:rPr>
          <w:b/>
          <w:bCs/>
          <w:color w:val="333333"/>
          <w:sz w:val="16"/>
          <w:szCs w:val="16"/>
          <w:shd w:val="clear" w:color="auto" w:fill="FFFFFF"/>
          <w:lang w:val="uk-UA"/>
        </w:rPr>
      </w:pPr>
    </w:p>
    <w:p w:rsidR="00B974F1" w:rsidRPr="006E66AC" w:rsidRDefault="00F02E62" w:rsidP="00F02E62">
      <w:pPr>
        <w:pStyle w:val="rvps2"/>
        <w:shd w:val="clear" w:color="auto" w:fill="FFFFFF"/>
        <w:spacing w:before="0" w:beforeAutospacing="0" w:after="0" w:afterAutospacing="0"/>
        <w:ind w:firstLine="450"/>
        <w:jc w:val="center"/>
        <w:rPr>
          <w:b/>
          <w:bCs/>
          <w:color w:val="333333"/>
          <w:shd w:val="clear" w:color="auto" w:fill="FFFFFF"/>
          <w:lang w:val="uk-UA"/>
        </w:rPr>
      </w:pPr>
      <w:r w:rsidRPr="006E66AC">
        <w:rPr>
          <w:b/>
          <w:bCs/>
          <w:color w:val="333333"/>
          <w:shd w:val="clear" w:color="auto" w:fill="FFFFFF"/>
        </w:rPr>
        <w:t>Положення про провадження депозитарної діяльності</w:t>
      </w:r>
    </w:p>
    <w:p w:rsidR="00F02E62" w:rsidRPr="006E66AC" w:rsidRDefault="00B974F1" w:rsidP="00F02E62">
      <w:pPr>
        <w:pStyle w:val="rvps2"/>
        <w:shd w:val="clear" w:color="auto" w:fill="FFFFFF"/>
        <w:spacing w:before="0" w:beforeAutospacing="0" w:after="0" w:afterAutospacing="0"/>
        <w:ind w:firstLine="450"/>
        <w:jc w:val="center"/>
        <w:rPr>
          <w:b/>
          <w:bCs/>
          <w:color w:val="333333"/>
          <w:shd w:val="clear" w:color="auto" w:fill="FFFFFF"/>
          <w:lang w:val="uk-UA"/>
        </w:rPr>
      </w:pPr>
      <w:r w:rsidRPr="006E66AC">
        <w:rPr>
          <w:b/>
          <w:bCs/>
          <w:color w:val="333333"/>
          <w:shd w:val="clear" w:color="auto" w:fill="FFFFFF"/>
          <w:lang w:val="uk-UA"/>
        </w:rPr>
        <w:t>(витяг)</w:t>
      </w:r>
    </w:p>
    <w:p w:rsidR="00B974F1" w:rsidRPr="006E66AC" w:rsidRDefault="00B974F1" w:rsidP="00AC277C">
      <w:pPr>
        <w:pStyle w:val="rvps2"/>
        <w:shd w:val="clear" w:color="auto" w:fill="FFFFFF"/>
        <w:spacing w:before="0" w:beforeAutospacing="0" w:after="150" w:afterAutospacing="0"/>
        <w:ind w:firstLine="450"/>
        <w:jc w:val="center"/>
        <w:rPr>
          <w:rStyle w:val="rvts46"/>
          <w:iCs/>
          <w:sz w:val="16"/>
          <w:szCs w:val="16"/>
          <w:shd w:val="clear" w:color="auto" w:fill="FFFFFF"/>
          <w:lang w:val="uk-UA"/>
        </w:rPr>
      </w:pPr>
    </w:p>
    <w:p w:rsidR="00B974F1" w:rsidRPr="00914202" w:rsidRDefault="00B974F1" w:rsidP="00B974F1">
      <w:pPr>
        <w:pStyle w:val="rvps2"/>
        <w:shd w:val="clear" w:color="auto" w:fill="FFFFFF"/>
        <w:spacing w:before="0" w:beforeAutospacing="0" w:after="150" w:afterAutospacing="0"/>
        <w:ind w:firstLine="450"/>
        <w:jc w:val="both"/>
        <w:rPr>
          <w:rStyle w:val="rvts46"/>
          <w:iCs/>
          <w:shd w:val="clear" w:color="auto" w:fill="FFFFFF"/>
          <w:lang w:val="uk-UA"/>
        </w:rPr>
      </w:pPr>
      <w:r w:rsidRPr="00914202">
        <w:rPr>
          <w:rStyle w:val="rvts46"/>
          <w:iCs/>
          <w:shd w:val="clear" w:color="auto" w:fill="FFFFFF"/>
          <w:lang w:val="uk-UA"/>
        </w:rPr>
        <w:t xml:space="preserve">Розділ </w:t>
      </w:r>
      <w:r w:rsidRPr="00914202">
        <w:rPr>
          <w:rStyle w:val="rvts46"/>
          <w:iCs/>
          <w:shd w:val="clear" w:color="auto" w:fill="FFFFFF"/>
        </w:rPr>
        <w:t>V</w:t>
      </w:r>
      <w:r w:rsidRPr="00914202">
        <w:rPr>
          <w:rStyle w:val="rvts46"/>
          <w:iCs/>
          <w:shd w:val="clear" w:color="auto" w:fill="FFFFFF"/>
          <w:lang w:val="uk-UA"/>
        </w:rPr>
        <w:t>,</w:t>
      </w:r>
      <w:r w:rsidRPr="00914202">
        <w:rPr>
          <w:lang w:val="uk-UA"/>
        </w:rPr>
        <w:t xml:space="preserve"> </w:t>
      </w:r>
      <w:r w:rsidRPr="00914202">
        <w:rPr>
          <w:rStyle w:val="rvts46"/>
          <w:iCs/>
          <w:shd w:val="clear" w:color="auto" w:fill="FFFFFF"/>
          <w:lang w:val="uk-UA"/>
        </w:rPr>
        <w:t xml:space="preserve">глава 1, </w:t>
      </w:r>
      <w:r w:rsidRPr="00914202">
        <w:rPr>
          <w:lang w:val="uk-UA"/>
        </w:rPr>
        <w:t xml:space="preserve">пункт </w:t>
      </w:r>
      <w:r w:rsidRPr="00914202">
        <w:rPr>
          <w:rStyle w:val="rvts46"/>
          <w:iCs/>
          <w:shd w:val="clear" w:color="auto" w:fill="FFFFFF"/>
          <w:lang w:val="uk-UA"/>
        </w:rPr>
        <w:t>22:</w:t>
      </w:r>
    </w:p>
    <w:p w:rsidR="001670B6" w:rsidRPr="00914202" w:rsidRDefault="00AC277C" w:rsidP="001670B6">
      <w:pPr>
        <w:pStyle w:val="rvps2"/>
        <w:shd w:val="clear" w:color="auto" w:fill="FFFFFF"/>
        <w:spacing w:before="0" w:beforeAutospacing="0" w:after="150" w:afterAutospacing="0"/>
        <w:ind w:firstLine="450"/>
        <w:jc w:val="both"/>
        <w:rPr>
          <w:lang w:val="uk-UA"/>
        </w:rPr>
      </w:pPr>
      <w:r w:rsidRPr="00914202">
        <w:rPr>
          <w:lang w:val="uk-UA"/>
        </w:rPr>
        <w:t>Д</w:t>
      </w:r>
      <w:r w:rsidR="001670B6" w:rsidRPr="00914202">
        <w:rPr>
          <w:lang w:val="uk-UA"/>
        </w:rPr>
        <w:t xml:space="preserve">ля відкриття рахунку в цінних паперах </w:t>
      </w:r>
      <w:r w:rsidR="001670B6" w:rsidRPr="00914202">
        <w:rPr>
          <w:b/>
          <w:lang w:val="uk-UA"/>
        </w:rPr>
        <w:t>юридичній особі - резиденту</w:t>
      </w:r>
      <w:r w:rsidR="001670B6" w:rsidRPr="00914202">
        <w:rPr>
          <w:lang w:val="uk-UA"/>
        </w:rPr>
        <w:t xml:space="preserve"> депозитарній установі </w:t>
      </w:r>
      <w:r w:rsidR="006E66AC" w:rsidRPr="00914202">
        <w:rPr>
          <w:lang w:val="uk-UA"/>
        </w:rPr>
        <w:t xml:space="preserve">(Банку) </w:t>
      </w:r>
      <w:r w:rsidR="001670B6" w:rsidRPr="00914202">
        <w:rPr>
          <w:lang w:val="uk-UA"/>
        </w:rPr>
        <w:t>подаються такі документи:</w:t>
      </w:r>
    </w:p>
    <w:p w:rsidR="001670B6" w:rsidRPr="00914202" w:rsidRDefault="001670B6" w:rsidP="001670B6">
      <w:pPr>
        <w:pStyle w:val="rvps2"/>
        <w:shd w:val="clear" w:color="auto" w:fill="FFFFFF"/>
        <w:spacing w:before="0" w:beforeAutospacing="0" w:after="150" w:afterAutospacing="0"/>
        <w:ind w:firstLine="450"/>
        <w:jc w:val="both"/>
        <w:rPr>
          <w:color w:val="333333"/>
          <w:lang w:val="uk-UA"/>
        </w:rPr>
      </w:pPr>
      <w:bookmarkStart w:id="0" w:name="n284"/>
      <w:bookmarkEnd w:id="0"/>
      <w:r w:rsidRPr="00914202">
        <w:rPr>
          <w:color w:val="333333"/>
          <w:lang w:val="uk-UA"/>
        </w:rPr>
        <w:t>заява на відкриття рахунку в цінних паперах;</w:t>
      </w:r>
    </w:p>
    <w:p w:rsidR="001670B6" w:rsidRPr="00914202" w:rsidRDefault="001670B6" w:rsidP="001670B6">
      <w:pPr>
        <w:pStyle w:val="rvps2"/>
        <w:shd w:val="clear" w:color="auto" w:fill="FFFFFF"/>
        <w:spacing w:before="0" w:beforeAutospacing="0" w:after="150" w:afterAutospacing="0"/>
        <w:ind w:firstLine="450"/>
        <w:jc w:val="both"/>
        <w:rPr>
          <w:color w:val="333333"/>
        </w:rPr>
      </w:pPr>
      <w:bookmarkStart w:id="1" w:name="n285"/>
      <w:bookmarkEnd w:id="1"/>
      <w:r w:rsidRPr="00914202">
        <w:rPr>
          <w:color w:val="333333"/>
          <w:lang w:val="uk-UA"/>
        </w:rPr>
        <w:t>анкета рахунку в цінних паперах (у разі якщо подання відповідної анкети у форм</w:t>
      </w:r>
      <w:r w:rsidRPr="00914202">
        <w:rPr>
          <w:color w:val="333333"/>
        </w:rPr>
        <w:t>і паперового документа передбачено внутрішніми документами депозитарної установи);</w:t>
      </w:r>
      <w:bookmarkStart w:id="2" w:name="n1571"/>
      <w:bookmarkEnd w:id="2"/>
    </w:p>
    <w:p w:rsidR="001670B6" w:rsidRPr="00914202" w:rsidRDefault="001670B6" w:rsidP="001670B6">
      <w:pPr>
        <w:pStyle w:val="rvps2"/>
        <w:shd w:val="clear" w:color="auto" w:fill="FFFFFF"/>
        <w:spacing w:before="0" w:beforeAutospacing="0" w:after="150" w:afterAutospacing="0"/>
        <w:ind w:firstLine="450"/>
        <w:jc w:val="both"/>
        <w:rPr>
          <w:color w:val="333333"/>
        </w:rPr>
      </w:pPr>
      <w:bookmarkStart w:id="3" w:name="n286"/>
      <w:bookmarkEnd w:id="3"/>
      <w:r w:rsidRPr="00914202">
        <w:rPr>
          <w:color w:val="333333"/>
        </w:rP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bookmarkStart w:id="4" w:name="n1164"/>
      <w:bookmarkEnd w:id="4"/>
    </w:p>
    <w:p w:rsidR="001670B6" w:rsidRPr="00914202" w:rsidRDefault="001670B6" w:rsidP="001670B6">
      <w:pPr>
        <w:pStyle w:val="rvps2"/>
        <w:shd w:val="clear" w:color="auto" w:fill="FFFFFF"/>
        <w:spacing w:before="0" w:beforeAutospacing="0" w:after="150" w:afterAutospacing="0"/>
        <w:ind w:firstLine="450"/>
        <w:jc w:val="both"/>
        <w:rPr>
          <w:color w:val="333333"/>
        </w:rPr>
      </w:pPr>
      <w:bookmarkStart w:id="5" w:name="n1509"/>
      <w:bookmarkEnd w:id="5"/>
      <w:r w:rsidRPr="00914202">
        <w:rPr>
          <w:color w:val="333333"/>
        </w:rPr>
        <w:t>У разі якщо юридична особа діє на підставі модельного статуту, подається копія рішення про її створення, яке підписується усіма засновниками/рішення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bookmarkStart w:id="6" w:name="_GoBack"/>
      <w:bookmarkEnd w:id="6"/>
      <w:r w:rsidRPr="00914202">
        <w:rPr>
          <w:color w:val="333333"/>
        </w:rPr>
        <w:t>;</w:t>
      </w:r>
    </w:p>
    <w:p w:rsidR="001670B6" w:rsidRPr="00914202" w:rsidRDefault="001670B6" w:rsidP="001670B6">
      <w:pPr>
        <w:pStyle w:val="rvps2"/>
        <w:shd w:val="clear" w:color="auto" w:fill="FFFFFF"/>
        <w:spacing w:before="0" w:beforeAutospacing="0" w:after="150" w:afterAutospacing="0"/>
        <w:ind w:firstLine="450"/>
        <w:jc w:val="both"/>
        <w:rPr>
          <w:color w:val="333333"/>
        </w:rPr>
      </w:pPr>
      <w:bookmarkStart w:id="7" w:name="n1510"/>
      <w:bookmarkStart w:id="8" w:name="n287"/>
      <w:bookmarkEnd w:id="7"/>
      <w:bookmarkEnd w:id="8"/>
      <w:r w:rsidRPr="00914202">
        <w:rPr>
          <w:color w:val="333333"/>
        </w:rPr>
        <w:t>копії документів, що підтверджують призначення на посаду осіб, що мають право діяти від імені юридичної особи без довіреності;</w:t>
      </w:r>
    </w:p>
    <w:p w:rsidR="001670B6" w:rsidRPr="00914202" w:rsidRDefault="001670B6" w:rsidP="001670B6">
      <w:pPr>
        <w:pStyle w:val="rvps2"/>
        <w:shd w:val="clear" w:color="auto" w:fill="FFFFFF"/>
        <w:spacing w:before="0" w:beforeAutospacing="0" w:after="150" w:afterAutospacing="0"/>
        <w:ind w:firstLine="450"/>
        <w:jc w:val="both"/>
        <w:rPr>
          <w:color w:val="333333"/>
        </w:rPr>
      </w:pPr>
      <w:bookmarkStart w:id="9" w:name="n288"/>
      <w:bookmarkEnd w:id="9"/>
      <w:r w:rsidRPr="00914202">
        <w:rPr>
          <w:color w:val="333333"/>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засвідчена печаткою цієї юридичної особи, якщо розпорядником рахунку є особа, яка не має права діяти від імені юридичної особи без довіреності;</w:t>
      </w:r>
    </w:p>
    <w:p w:rsidR="001670B6" w:rsidRPr="00914202" w:rsidRDefault="001670B6" w:rsidP="001670B6">
      <w:pPr>
        <w:pStyle w:val="rvps2"/>
        <w:shd w:val="clear" w:color="auto" w:fill="FFFFFF"/>
        <w:spacing w:before="0" w:beforeAutospacing="0" w:after="150" w:afterAutospacing="0"/>
        <w:ind w:firstLine="450"/>
        <w:jc w:val="both"/>
        <w:rPr>
          <w:color w:val="333333"/>
        </w:rPr>
      </w:pPr>
      <w:bookmarkStart w:id="10" w:name="n289"/>
      <w:bookmarkEnd w:id="10"/>
      <w:r w:rsidRPr="00914202">
        <w:rPr>
          <w:color w:val="333333"/>
        </w:rPr>
        <w:t>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Від юридичних осіб, які утримуються за рахунок бюджету, цей документ не вимагається;</w:t>
      </w:r>
    </w:p>
    <w:p w:rsidR="006E66AC" w:rsidRPr="00914202" w:rsidRDefault="001670B6" w:rsidP="001670B6">
      <w:pPr>
        <w:pStyle w:val="rvps2"/>
        <w:shd w:val="clear" w:color="auto" w:fill="FFFFFF"/>
        <w:spacing w:before="0" w:beforeAutospacing="0" w:after="150" w:afterAutospacing="0"/>
        <w:ind w:firstLine="450"/>
        <w:jc w:val="both"/>
        <w:rPr>
          <w:color w:val="333333"/>
        </w:rPr>
      </w:pPr>
      <w:bookmarkStart w:id="11" w:name="n1165"/>
      <w:bookmarkStart w:id="12" w:name="n290"/>
      <w:bookmarkEnd w:id="11"/>
      <w:bookmarkEnd w:id="12"/>
      <w:r w:rsidRPr="00914202">
        <w:rPr>
          <w:color w:val="333333"/>
        </w:rPr>
        <w:t xml:space="preserve">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паперах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w:t>
      </w:r>
    </w:p>
    <w:p w:rsidR="004F6293" w:rsidRPr="00914202" w:rsidRDefault="001670B6" w:rsidP="00914202">
      <w:pPr>
        <w:pStyle w:val="rvps2"/>
        <w:shd w:val="clear" w:color="auto" w:fill="FFFFFF"/>
        <w:spacing w:before="0" w:beforeAutospacing="0" w:after="150" w:afterAutospacing="0"/>
        <w:ind w:firstLine="450"/>
        <w:jc w:val="both"/>
        <w:rPr>
          <w:color w:val="333333"/>
        </w:rPr>
      </w:pPr>
      <w:bookmarkStart w:id="13" w:name="n1166"/>
      <w:bookmarkStart w:id="14" w:name="n291"/>
      <w:bookmarkEnd w:id="13"/>
      <w:bookmarkEnd w:id="14"/>
      <w:r w:rsidRPr="00914202">
        <w:rPr>
          <w:color w:val="333333"/>
        </w:rPr>
        <w:t>інші документи, визначені законодавством України.</w:t>
      </w:r>
    </w:p>
    <w:sectPr w:rsidR="004F6293" w:rsidRPr="00914202" w:rsidSect="00F02E62">
      <w:pgSz w:w="11906" w:h="16838"/>
      <w:pgMar w:top="709" w:right="850" w:bottom="142"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F1" w:rsidRDefault="00B974F1" w:rsidP="001670B6">
      <w:pPr>
        <w:spacing w:after="0" w:line="240" w:lineRule="auto"/>
      </w:pPr>
      <w:r>
        <w:separator/>
      </w:r>
    </w:p>
  </w:endnote>
  <w:endnote w:type="continuationSeparator" w:id="0">
    <w:p w:rsidR="00B974F1" w:rsidRDefault="00B974F1" w:rsidP="0016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F1" w:rsidRDefault="00B974F1" w:rsidP="001670B6">
      <w:pPr>
        <w:spacing w:after="0" w:line="240" w:lineRule="auto"/>
      </w:pPr>
      <w:r>
        <w:separator/>
      </w:r>
    </w:p>
  </w:footnote>
  <w:footnote w:type="continuationSeparator" w:id="0">
    <w:p w:rsidR="00B974F1" w:rsidRDefault="00B974F1" w:rsidP="00167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F7"/>
    <w:rsid w:val="001670B6"/>
    <w:rsid w:val="002028CC"/>
    <w:rsid w:val="00227576"/>
    <w:rsid w:val="002E1EF7"/>
    <w:rsid w:val="004F6293"/>
    <w:rsid w:val="005C059E"/>
    <w:rsid w:val="00620FF0"/>
    <w:rsid w:val="006E66AC"/>
    <w:rsid w:val="00837EC4"/>
    <w:rsid w:val="00914202"/>
    <w:rsid w:val="00AC277C"/>
    <w:rsid w:val="00AD6390"/>
    <w:rsid w:val="00B05B92"/>
    <w:rsid w:val="00B974F1"/>
    <w:rsid w:val="00F0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6C0FC"/>
  <w15:chartTrackingRefBased/>
  <w15:docId w15:val="{3DC6E2FD-09CA-4638-B16F-5F52E4F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6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670B6"/>
  </w:style>
  <w:style w:type="character" w:styleId="a3">
    <w:name w:val="Hyperlink"/>
    <w:basedOn w:val="a0"/>
    <w:uiPriority w:val="99"/>
    <w:semiHidden/>
    <w:unhideWhenUsed/>
    <w:rsid w:val="001670B6"/>
    <w:rPr>
      <w:color w:val="0000FF"/>
      <w:u w:val="single"/>
    </w:rPr>
  </w:style>
  <w:style w:type="character" w:customStyle="1" w:styleId="rvts11">
    <w:name w:val="rvts11"/>
    <w:basedOn w:val="a0"/>
    <w:rsid w:val="001670B6"/>
  </w:style>
  <w:style w:type="paragraph" w:styleId="a4">
    <w:name w:val="header"/>
    <w:basedOn w:val="a"/>
    <w:link w:val="a5"/>
    <w:uiPriority w:val="99"/>
    <w:unhideWhenUsed/>
    <w:rsid w:val="001670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0B6"/>
  </w:style>
  <w:style w:type="paragraph" w:styleId="a6">
    <w:name w:val="footer"/>
    <w:basedOn w:val="a"/>
    <w:link w:val="a7"/>
    <w:uiPriority w:val="99"/>
    <w:unhideWhenUsed/>
    <w:rsid w:val="001670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0B6"/>
  </w:style>
  <w:style w:type="character" w:customStyle="1" w:styleId="rvts9">
    <w:name w:val="rvts9"/>
    <w:basedOn w:val="a0"/>
    <w:rsid w:val="002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UkrSibank</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2020-09-29T07:42:00Z</dcterms:created>
  <dcterms:modified xsi:type="dcterms:W3CDTF">2020-09-29T08:27:00Z</dcterms:modified>
</cp:coreProperties>
</file>